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0" w:type="pct"/>
        <w:jc w:val="center"/>
        <w:tblLook w:val="04A0"/>
      </w:tblPr>
      <w:tblGrid>
        <w:gridCol w:w="9963"/>
      </w:tblGrid>
      <w:tr w:rsidR="00947E83" w:rsidRPr="00CD37C2">
        <w:trPr>
          <w:trHeight w:val="2880"/>
          <w:jc w:val="center"/>
        </w:trPr>
        <w:tc>
          <w:tcPr>
            <w:tcW w:w="5000" w:type="pct"/>
          </w:tcPr>
          <w:p w:rsidR="00A77C2F" w:rsidRPr="00CD37C2" w:rsidRDefault="00A77C2F" w:rsidP="00873D28">
            <w:pPr>
              <w:pStyle w:val="Sinespaciado"/>
              <w:jc w:val="center"/>
              <w:rPr>
                <w:rFonts w:ascii="Arial" w:eastAsiaTheme="majorEastAsia" w:hAnsi="Arial" w:cs="Arial"/>
                <w:sz w:val="32"/>
                <w:szCs w:val="32"/>
              </w:rPr>
            </w:pPr>
          </w:p>
        </w:tc>
      </w:tr>
      <w:tr w:rsidR="00947E83" w:rsidRPr="00CD37C2">
        <w:trPr>
          <w:trHeight w:val="1440"/>
          <w:jc w:val="center"/>
        </w:trPr>
        <w:tc>
          <w:tcPr>
            <w:tcW w:w="5000" w:type="pct"/>
            <w:tcBorders>
              <w:bottom w:val="single" w:sz="4" w:space="0" w:color="4F81BD"/>
            </w:tcBorders>
            <w:vAlign w:val="center"/>
          </w:tcPr>
          <w:p w:rsidR="00947E83" w:rsidRPr="00CD37C2" w:rsidRDefault="00947E83" w:rsidP="00CD37C2">
            <w:pPr>
              <w:pStyle w:val="Sinespaciado"/>
              <w:jc w:val="center"/>
              <w:rPr>
                <w:rFonts w:ascii="Arial" w:eastAsiaTheme="majorEastAsia" w:hAnsi="Arial" w:cs="Arial"/>
                <w:sz w:val="32"/>
                <w:szCs w:val="32"/>
              </w:rPr>
            </w:pPr>
            <w:r w:rsidRPr="00CD37C2">
              <w:rPr>
                <w:rFonts w:ascii="Arial" w:eastAsiaTheme="majorEastAsia" w:hAnsi="Arial" w:cs="Arial"/>
                <w:sz w:val="32"/>
                <w:szCs w:val="32"/>
              </w:rPr>
              <w:t>E</w:t>
            </w:r>
            <w:r w:rsidR="00A213D4" w:rsidRPr="00CD37C2">
              <w:rPr>
                <w:rFonts w:ascii="Arial" w:eastAsiaTheme="majorEastAsia" w:hAnsi="Arial" w:cs="Arial"/>
                <w:sz w:val="32"/>
                <w:szCs w:val="32"/>
              </w:rPr>
              <w:t>ncuesta Anual de Hogares (</w:t>
            </w:r>
            <w:proofErr w:type="spellStart"/>
            <w:r w:rsidRPr="00CD37C2">
              <w:rPr>
                <w:rFonts w:ascii="Arial" w:eastAsiaTheme="majorEastAsia" w:hAnsi="Arial" w:cs="Arial"/>
                <w:smallCaps/>
                <w:sz w:val="32"/>
                <w:szCs w:val="32"/>
              </w:rPr>
              <w:t>e</w:t>
            </w:r>
            <w:r w:rsidR="00A213D4" w:rsidRPr="00CD37C2">
              <w:rPr>
                <w:rFonts w:ascii="Arial" w:eastAsiaTheme="majorEastAsia" w:hAnsi="Arial" w:cs="Arial"/>
                <w:smallCaps/>
                <w:sz w:val="32"/>
                <w:szCs w:val="32"/>
              </w:rPr>
              <w:t>ah</w:t>
            </w:r>
            <w:proofErr w:type="spellEnd"/>
            <w:r w:rsidRPr="00CD37C2">
              <w:rPr>
                <w:rFonts w:ascii="Arial" w:eastAsiaTheme="majorEastAsia" w:hAnsi="Arial" w:cs="Arial"/>
                <w:sz w:val="32"/>
                <w:szCs w:val="32"/>
              </w:rPr>
              <w:t>)</w:t>
            </w:r>
          </w:p>
          <w:p w:rsidR="00A213D4" w:rsidRPr="00CD37C2" w:rsidRDefault="00A213D4" w:rsidP="00CD37C2">
            <w:pPr>
              <w:pStyle w:val="Sinespaciado"/>
              <w:jc w:val="center"/>
              <w:rPr>
                <w:rFonts w:ascii="Arial" w:eastAsiaTheme="majorEastAsia" w:hAnsi="Arial" w:cs="Arial"/>
                <w:sz w:val="32"/>
                <w:szCs w:val="32"/>
              </w:rPr>
            </w:pPr>
            <w:r w:rsidRPr="00CD37C2">
              <w:rPr>
                <w:rFonts w:ascii="Arial" w:eastAsiaTheme="majorEastAsia" w:hAnsi="Arial" w:cs="Arial"/>
                <w:sz w:val="32"/>
                <w:szCs w:val="32"/>
              </w:rPr>
              <w:t>2014</w:t>
            </w:r>
          </w:p>
        </w:tc>
      </w:tr>
      <w:tr w:rsidR="00947E83" w:rsidRPr="00CD37C2">
        <w:trPr>
          <w:trHeight w:val="720"/>
          <w:jc w:val="center"/>
        </w:trPr>
        <w:tc>
          <w:tcPr>
            <w:tcW w:w="5000" w:type="pct"/>
            <w:tcBorders>
              <w:top w:val="single" w:sz="4" w:space="0" w:color="4F81BD"/>
            </w:tcBorders>
            <w:vAlign w:val="center"/>
          </w:tcPr>
          <w:p w:rsidR="00947E83" w:rsidRPr="00CD37C2" w:rsidRDefault="00947E83" w:rsidP="009D2736">
            <w:pPr>
              <w:pStyle w:val="Sinespaciado"/>
              <w:jc w:val="center"/>
              <w:rPr>
                <w:rFonts w:ascii="Arial" w:eastAsiaTheme="majorEastAsia" w:hAnsi="Arial" w:cs="Arial"/>
                <w:sz w:val="32"/>
                <w:szCs w:val="32"/>
              </w:rPr>
            </w:pPr>
            <w:r w:rsidRPr="00CD37C2">
              <w:rPr>
                <w:rFonts w:ascii="Arial" w:eastAsiaTheme="majorEastAsia" w:hAnsi="Arial" w:cs="Arial"/>
                <w:sz w:val="32"/>
                <w:szCs w:val="32"/>
              </w:rPr>
              <w:t xml:space="preserve">Manual del </w:t>
            </w:r>
            <w:r w:rsidR="004E2022" w:rsidRPr="00CD37C2">
              <w:rPr>
                <w:rFonts w:ascii="Arial" w:eastAsiaTheme="majorEastAsia" w:hAnsi="Arial" w:cs="Arial"/>
                <w:sz w:val="32"/>
                <w:szCs w:val="32"/>
              </w:rPr>
              <w:t>S</w:t>
            </w:r>
            <w:r w:rsidRPr="00CD37C2">
              <w:rPr>
                <w:rFonts w:ascii="Arial" w:eastAsiaTheme="majorEastAsia" w:hAnsi="Arial" w:cs="Arial"/>
                <w:sz w:val="32"/>
                <w:szCs w:val="32"/>
              </w:rPr>
              <w:t>u</w:t>
            </w:r>
            <w:r w:rsidR="009D2736">
              <w:rPr>
                <w:rFonts w:ascii="Arial" w:eastAsiaTheme="majorEastAsia" w:hAnsi="Arial" w:cs="Arial"/>
                <w:sz w:val="32"/>
                <w:szCs w:val="32"/>
              </w:rPr>
              <w:t>bcoordinador</w:t>
            </w:r>
          </w:p>
        </w:tc>
      </w:tr>
      <w:tr w:rsidR="00CD37C2" w:rsidRPr="00CD37C2">
        <w:trPr>
          <w:trHeight w:val="360"/>
          <w:jc w:val="center"/>
        </w:trPr>
        <w:tc>
          <w:tcPr>
            <w:tcW w:w="5000" w:type="pct"/>
            <w:vAlign w:val="center"/>
          </w:tcPr>
          <w:p w:rsidR="00CD37C2" w:rsidRPr="00517DAE" w:rsidRDefault="00CD37C2" w:rsidP="00CD37C2">
            <w:pPr>
              <w:pStyle w:val="Sinespaciado"/>
              <w:jc w:val="center"/>
              <w:rPr>
                <w:b/>
                <w:bCs/>
                <w:sz w:val="28"/>
                <w:szCs w:val="28"/>
              </w:rPr>
            </w:pPr>
            <w:r w:rsidRPr="00517DAE">
              <w:rPr>
                <w:b/>
                <w:bCs/>
                <w:sz w:val="28"/>
                <w:szCs w:val="28"/>
              </w:rPr>
              <w:t>Dirección General de Estadística y Censos</w:t>
            </w:r>
          </w:p>
        </w:tc>
      </w:tr>
      <w:tr w:rsidR="00CD37C2" w:rsidRPr="00CD37C2">
        <w:trPr>
          <w:trHeight w:val="360"/>
          <w:jc w:val="center"/>
        </w:trPr>
        <w:tc>
          <w:tcPr>
            <w:tcW w:w="5000" w:type="pct"/>
            <w:vAlign w:val="center"/>
          </w:tcPr>
          <w:p w:rsidR="00CD37C2" w:rsidRPr="00517DAE" w:rsidRDefault="00CD37C2" w:rsidP="00CD37C2">
            <w:pPr>
              <w:pStyle w:val="Sinespaciado"/>
              <w:jc w:val="center"/>
              <w:rPr>
                <w:b/>
                <w:bCs/>
                <w:smallCaps/>
                <w:sz w:val="24"/>
                <w:szCs w:val="24"/>
                <w:lang w:val="es-AR"/>
              </w:rPr>
            </w:pPr>
            <w:proofErr w:type="spellStart"/>
            <w:r w:rsidRPr="00517DAE">
              <w:rPr>
                <w:b/>
                <w:bCs/>
                <w:smallCaps/>
                <w:sz w:val="24"/>
                <w:szCs w:val="24"/>
                <w:lang w:val="es-AR"/>
              </w:rPr>
              <w:t>gcba</w:t>
            </w:r>
            <w:proofErr w:type="spellEnd"/>
          </w:p>
        </w:tc>
      </w:tr>
      <w:tr w:rsidR="00CD37C2" w:rsidRPr="00CD37C2">
        <w:trPr>
          <w:trHeight w:val="360"/>
          <w:jc w:val="center"/>
        </w:trPr>
        <w:tc>
          <w:tcPr>
            <w:tcW w:w="5000" w:type="pct"/>
            <w:vAlign w:val="center"/>
          </w:tcPr>
          <w:p w:rsidR="00CD37C2" w:rsidRPr="00D70924" w:rsidRDefault="0098433E" w:rsidP="00D70924">
            <w:pPr>
              <w:pStyle w:val="Sinespaciado"/>
              <w:jc w:val="center"/>
              <w:rPr>
                <w:bCs/>
                <w:sz w:val="28"/>
                <w:szCs w:val="28"/>
              </w:rPr>
            </w:pPr>
            <w:r w:rsidRPr="00D70924">
              <w:rPr>
                <w:bCs/>
                <w:sz w:val="28"/>
                <w:szCs w:val="28"/>
              </w:rPr>
              <w:t xml:space="preserve">PP ARIP </w:t>
            </w:r>
            <w:r w:rsidR="00D70924">
              <w:rPr>
                <w:bCs/>
                <w:sz w:val="28"/>
                <w:szCs w:val="28"/>
              </w:rPr>
              <w:t>08</w:t>
            </w:r>
            <w:r w:rsidRPr="00D70924">
              <w:rPr>
                <w:bCs/>
                <w:sz w:val="28"/>
                <w:szCs w:val="28"/>
              </w:rPr>
              <w:t xml:space="preserve">_ ANEXO </w:t>
            </w:r>
            <w:r w:rsidR="00D70924">
              <w:rPr>
                <w:bCs/>
                <w:sz w:val="28"/>
                <w:szCs w:val="28"/>
              </w:rPr>
              <w:t xml:space="preserve">06 </w:t>
            </w:r>
            <w:r w:rsidR="00CA6069">
              <w:rPr>
                <w:bCs/>
                <w:sz w:val="28"/>
                <w:szCs w:val="28"/>
              </w:rPr>
              <w:t>_</w:t>
            </w:r>
            <w:r w:rsidR="00D70924" w:rsidRPr="00D70924">
              <w:rPr>
                <w:bCs/>
                <w:sz w:val="28"/>
                <w:szCs w:val="28"/>
              </w:rPr>
              <w:t xml:space="preserve">EAH </w:t>
            </w:r>
            <w:r w:rsidR="00CA6069" w:rsidRPr="00D70924">
              <w:rPr>
                <w:bCs/>
                <w:sz w:val="28"/>
                <w:szCs w:val="28"/>
              </w:rPr>
              <w:t>MANUAL DEL SUBCOORDINADOR</w:t>
            </w:r>
          </w:p>
        </w:tc>
      </w:tr>
    </w:tbl>
    <w:p w:rsidR="00947E83" w:rsidRPr="00A213D4" w:rsidRDefault="00CD37C2" w:rsidP="00CD37C2">
      <w:pPr>
        <w:tabs>
          <w:tab w:val="left" w:pos="5700"/>
        </w:tabs>
        <w:rPr>
          <w:rFonts w:ascii="Arial" w:hAnsi="Arial" w:cs="Arial"/>
        </w:rPr>
      </w:pPr>
      <w:r>
        <w:rPr>
          <w:rFonts w:ascii="Arial" w:hAnsi="Arial" w:cs="Arial"/>
        </w:rPr>
        <w:tab/>
      </w:r>
    </w:p>
    <w:p w:rsidR="00947E83" w:rsidRPr="00A213D4" w:rsidRDefault="00947E83">
      <w:pPr>
        <w:rPr>
          <w:rFonts w:ascii="Arial" w:hAnsi="Arial" w:cs="Arial"/>
        </w:rPr>
      </w:pPr>
    </w:p>
    <w:tbl>
      <w:tblPr>
        <w:tblpPr w:leftFromText="187" w:rightFromText="187" w:horzAnchor="margin" w:tblpXSpec="center" w:tblpYSpec="bottom"/>
        <w:tblW w:w="5000" w:type="pct"/>
        <w:tblLook w:val="04A0"/>
      </w:tblPr>
      <w:tblGrid>
        <w:gridCol w:w="9963"/>
      </w:tblGrid>
      <w:tr w:rsidR="00947E83" w:rsidRPr="00A213D4">
        <w:tc>
          <w:tcPr>
            <w:tcW w:w="5000" w:type="pct"/>
          </w:tcPr>
          <w:p w:rsidR="00947E83" w:rsidRPr="00A213D4" w:rsidRDefault="00947E83">
            <w:pPr>
              <w:pStyle w:val="Sinespaciado1"/>
              <w:rPr>
                <w:rFonts w:ascii="Arial" w:hAnsi="Arial" w:cs="Arial"/>
              </w:rPr>
            </w:pPr>
          </w:p>
        </w:tc>
      </w:tr>
    </w:tbl>
    <w:p w:rsidR="00947E83" w:rsidRPr="00A213D4" w:rsidRDefault="00947E83">
      <w:pPr>
        <w:rPr>
          <w:rFonts w:ascii="Arial" w:hAnsi="Arial" w:cs="Arial"/>
        </w:rPr>
      </w:pPr>
    </w:p>
    <w:p w:rsidR="00947E83" w:rsidRPr="00A213D4" w:rsidRDefault="00947E83">
      <w:pPr>
        <w:spacing w:after="200" w:line="276" w:lineRule="auto"/>
        <w:rPr>
          <w:rFonts w:ascii="Arial" w:hAnsi="Arial" w:cs="Arial"/>
          <w:b/>
          <w:bCs/>
          <w:sz w:val="36"/>
          <w:szCs w:val="36"/>
          <w:lang w:val="es-AR"/>
        </w:rPr>
      </w:pPr>
      <w:r w:rsidRPr="00A213D4">
        <w:rPr>
          <w:rFonts w:ascii="Arial" w:hAnsi="Arial" w:cs="Arial"/>
          <w:b/>
          <w:bCs/>
          <w:sz w:val="36"/>
          <w:szCs w:val="36"/>
          <w:lang w:val="es-AR"/>
        </w:rPr>
        <w:br w:type="page"/>
      </w:r>
    </w:p>
    <w:p w:rsidR="00947E83" w:rsidRPr="00A213D4" w:rsidRDefault="00947E83" w:rsidP="00E468DF">
      <w:pPr>
        <w:pStyle w:val="Textoindependiente3"/>
        <w:rPr>
          <w:rFonts w:ascii="Arial" w:hAnsi="Arial" w:cs="Arial"/>
        </w:rPr>
      </w:pPr>
      <w:r w:rsidRPr="00A213D4">
        <w:rPr>
          <w:rFonts w:ascii="Arial" w:hAnsi="Arial" w:cs="Arial"/>
        </w:rPr>
        <w:lastRenderedPageBreak/>
        <w:t xml:space="preserve">                                                                     </w:t>
      </w:r>
    </w:p>
    <w:p w:rsidR="00947E83" w:rsidRPr="00A213D4" w:rsidRDefault="00947E83">
      <w:pPr>
        <w:spacing w:after="200" w:line="276" w:lineRule="auto"/>
        <w:rPr>
          <w:rFonts w:ascii="Arial" w:hAnsi="Arial" w:cs="Arial"/>
          <w:b/>
          <w:bCs/>
          <w:sz w:val="28"/>
        </w:rPr>
      </w:pPr>
      <w:r w:rsidRPr="00A213D4">
        <w:rPr>
          <w:rFonts w:ascii="Arial" w:hAnsi="Arial" w:cs="Arial"/>
          <w:b/>
          <w:bCs/>
          <w:sz w:val="28"/>
        </w:rPr>
        <w:br w:type="page"/>
      </w:r>
    </w:p>
    <w:p w:rsidR="00947E83" w:rsidRPr="00A213D4" w:rsidRDefault="00947E83" w:rsidP="00E468DF">
      <w:pPr>
        <w:rPr>
          <w:rFonts w:ascii="Arial" w:hAnsi="Arial" w:cs="Arial"/>
          <w:b/>
          <w:bCs/>
          <w:sz w:val="28"/>
        </w:rPr>
      </w:pPr>
    </w:p>
    <w:p w:rsidR="00947E83" w:rsidRPr="00A213D4" w:rsidRDefault="00947E83" w:rsidP="00E468DF">
      <w:pPr>
        <w:rPr>
          <w:rFonts w:ascii="Arial" w:hAnsi="Arial" w:cs="Arial"/>
        </w:rPr>
      </w:pPr>
    </w:p>
    <w:p w:rsidR="00947E83" w:rsidRPr="00A213D4" w:rsidRDefault="00947E83" w:rsidP="00A76948">
      <w:pPr>
        <w:pStyle w:val="TtulodeTDC1"/>
        <w:jc w:val="center"/>
        <w:rPr>
          <w:rFonts w:ascii="Arial" w:hAnsi="Arial" w:cs="Arial"/>
        </w:rPr>
      </w:pPr>
      <w:r w:rsidRPr="00A213D4">
        <w:rPr>
          <w:rFonts w:ascii="Arial" w:hAnsi="Arial" w:cs="Arial"/>
        </w:rPr>
        <w:t>Índice</w:t>
      </w:r>
    </w:p>
    <w:p w:rsidR="002D4F5D" w:rsidRDefault="002661F7">
      <w:pPr>
        <w:pStyle w:val="TDC1"/>
        <w:tabs>
          <w:tab w:val="right" w:leader="dot" w:pos="9737"/>
        </w:tabs>
        <w:rPr>
          <w:rFonts w:asciiTheme="minorHAnsi" w:eastAsiaTheme="minorEastAsia" w:hAnsiTheme="minorHAnsi" w:cstheme="minorBidi"/>
          <w:noProof/>
          <w:sz w:val="22"/>
          <w:szCs w:val="22"/>
        </w:rPr>
      </w:pPr>
      <w:r w:rsidRPr="00F6258C">
        <w:rPr>
          <w:rFonts w:ascii="Arial" w:hAnsi="Arial" w:cs="Arial"/>
        </w:rPr>
        <w:fldChar w:fldCharType="begin"/>
      </w:r>
      <w:r w:rsidR="00947E83" w:rsidRPr="00F6258C">
        <w:rPr>
          <w:rFonts w:ascii="Arial" w:hAnsi="Arial" w:cs="Arial"/>
        </w:rPr>
        <w:instrText xml:space="preserve"> TOC \o "1-3" \h \z \u </w:instrText>
      </w:r>
      <w:r w:rsidRPr="00F6258C">
        <w:rPr>
          <w:rFonts w:ascii="Arial" w:hAnsi="Arial" w:cs="Arial"/>
        </w:rPr>
        <w:fldChar w:fldCharType="separate"/>
      </w:r>
      <w:hyperlink w:anchor="_Toc409515654" w:history="1">
        <w:r w:rsidR="002D4F5D" w:rsidRPr="00025864">
          <w:rPr>
            <w:rStyle w:val="Hipervnculo"/>
            <w:rFonts w:ascii="Arial" w:hAnsi="Arial" w:cs="Arial"/>
            <w:noProof/>
          </w:rPr>
          <w:t>1 Introducción</w:t>
        </w:r>
        <w:r w:rsidR="002D4F5D">
          <w:rPr>
            <w:noProof/>
            <w:webHidden/>
          </w:rPr>
          <w:tab/>
        </w:r>
        <w:r w:rsidR="002D4F5D">
          <w:rPr>
            <w:noProof/>
            <w:webHidden/>
          </w:rPr>
          <w:fldChar w:fldCharType="begin"/>
        </w:r>
        <w:r w:rsidR="002D4F5D">
          <w:rPr>
            <w:noProof/>
            <w:webHidden/>
          </w:rPr>
          <w:instrText xml:space="preserve"> PAGEREF _Toc409515654 \h </w:instrText>
        </w:r>
        <w:r w:rsidR="002D4F5D">
          <w:rPr>
            <w:noProof/>
            <w:webHidden/>
          </w:rPr>
        </w:r>
        <w:r w:rsidR="002D4F5D">
          <w:rPr>
            <w:noProof/>
            <w:webHidden/>
          </w:rPr>
          <w:fldChar w:fldCharType="separate"/>
        </w:r>
        <w:r w:rsidR="0071220E">
          <w:rPr>
            <w:noProof/>
            <w:webHidden/>
          </w:rPr>
          <w:t>3</w:t>
        </w:r>
        <w:r w:rsidR="002D4F5D">
          <w:rPr>
            <w:noProof/>
            <w:webHidden/>
          </w:rPr>
          <w:fldChar w:fldCharType="end"/>
        </w:r>
      </w:hyperlink>
    </w:p>
    <w:p w:rsidR="002D4F5D" w:rsidRDefault="002D4F5D">
      <w:pPr>
        <w:pStyle w:val="TDC1"/>
        <w:tabs>
          <w:tab w:val="right" w:leader="dot" w:pos="9737"/>
        </w:tabs>
        <w:rPr>
          <w:rFonts w:asciiTheme="minorHAnsi" w:eastAsiaTheme="minorEastAsia" w:hAnsiTheme="minorHAnsi" w:cstheme="minorBidi"/>
          <w:noProof/>
          <w:sz w:val="22"/>
          <w:szCs w:val="22"/>
        </w:rPr>
      </w:pPr>
      <w:hyperlink w:anchor="_Toc409515655" w:history="1">
        <w:r w:rsidRPr="00025864">
          <w:rPr>
            <w:rStyle w:val="Hipervnculo"/>
            <w:rFonts w:ascii="Arial" w:hAnsi="Arial" w:cs="Arial"/>
            <w:noProof/>
          </w:rPr>
          <w:t>2 Objetivos</w:t>
        </w:r>
        <w:r>
          <w:rPr>
            <w:noProof/>
            <w:webHidden/>
          </w:rPr>
          <w:tab/>
        </w:r>
        <w:r>
          <w:rPr>
            <w:noProof/>
            <w:webHidden/>
          </w:rPr>
          <w:fldChar w:fldCharType="begin"/>
        </w:r>
        <w:r>
          <w:rPr>
            <w:noProof/>
            <w:webHidden/>
          </w:rPr>
          <w:instrText xml:space="preserve"> PAGEREF _Toc409515655 \h </w:instrText>
        </w:r>
        <w:r>
          <w:rPr>
            <w:noProof/>
            <w:webHidden/>
          </w:rPr>
        </w:r>
        <w:r>
          <w:rPr>
            <w:noProof/>
            <w:webHidden/>
          </w:rPr>
          <w:fldChar w:fldCharType="separate"/>
        </w:r>
        <w:r w:rsidR="0071220E">
          <w:rPr>
            <w:noProof/>
            <w:webHidden/>
          </w:rPr>
          <w:t>3</w:t>
        </w:r>
        <w:r>
          <w:rPr>
            <w:noProof/>
            <w:webHidden/>
          </w:rPr>
          <w:fldChar w:fldCharType="end"/>
        </w:r>
      </w:hyperlink>
    </w:p>
    <w:p w:rsidR="002D4F5D" w:rsidRDefault="002D4F5D">
      <w:pPr>
        <w:pStyle w:val="TDC1"/>
        <w:tabs>
          <w:tab w:val="right" w:leader="dot" w:pos="9737"/>
        </w:tabs>
        <w:rPr>
          <w:rFonts w:asciiTheme="minorHAnsi" w:eastAsiaTheme="minorEastAsia" w:hAnsiTheme="minorHAnsi" w:cstheme="minorBidi"/>
          <w:noProof/>
          <w:sz w:val="22"/>
          <w:szCs w:val="22"/>
        </w:rPr>
      </w:pPr>
      <w:hyperlink w:anchor="_Toc409515656" w:history="1">
        <w:r w:rsidRPr="00025864">
          <w:rPr>
            <w:rStyle w:val="Hipervnculo"/>
            <w:rFonts w:ascii="Arial" w:hAnsi="Arial" w:cs="Arial"/>
            <w:noProof/>
          </w:rPr>
          <w:t>3 Cuestionarios y temas a investigar</w:t>
        </w:r>
        <w:r>
          <w:rPr>
            <w:noProof/>
            <w:webHidden/>
          </w:rPr>
          <w:tab/>
        </w:r>
        <w:r>
          <w:rPr>
            <w:noProof/>
            <w:webHidden/>
          </w:rPr>
          <w:fldChar w:fldCharType="begin"/>
        </w:r>
        <w:r>
          <w:rPr>
            <w:noProof/>
            <w:webHidden/>
          </w:rPr>
          <w:instrText xml:space="preserve"> PAGEREF _Toc409515656 \h </w:instrText>
        </w:r>
        <w:r>
          <w:rPr>
            <w:noProof/>
            <w:webHidden/>
          </w:rPr>
        </w:r>
        <w:r>
          <w:rPr>
            <w:noProof/>
            <w:webHidden/>
          </w:rPr>
          <w:fldChar w:fldCharType="separate"/>
        </w:r>
        <w:r w:rsidR="0071220E">
          <w:rPr>
            <w:noProof/>
            <w:webHidden/>
          </w:rPr>
          <w:t>3</w:t>
        </w:r>
        <w:r>
          <w:rPr>
            <w:noProof/>
            <w:webHidden/>
          </w:rPr>
          <w:fldChar w:fldCharType="end"/>
        </w:r>
      </w:hyperlink>
    </w:p>
    <w:p w:rsidR="002D4F5D" w:rsidRDefault="002D4F5D">
      <w:pPr>
        <w:pStyle w:val="TDC1"/>
        <w:tabs>
          <w:tab w:val="right" w:leader="dot" w:pos="9737"/>
        </w:tabs>
        <w:rPr>
          <w:rFonts w:asciiTheme="minorHAnsi" w:eastAsiaTheme="minorEastAsia" w:hAnsiTheme="minorHAnsi" w:cstheme="minorBidi"/>
          <w:noProof/>
          <w:sz w:val="22"/>
          <w:szCs w:val="22"/>
        </w:rPr>
      </w:pPr>
      <w:hyperlink w:anchor="_Toc409515657" w:history="1">
        <w:r w:rsidRPr="00025864">
          <w:rPr>
            <w:rStyle w:val="Hipervnculo"/>
            <w:rFonts w:ascii="Arial" w:hAnsi="Arial" w:cs="Arial"/>
            <w:noProof/>
          </w:rPr>
          <w:t>4 Población en estudio</w:t>
        </w:r>
        <w:r>
          <w:rPr>
            <w:noProof/>
            <w:webHidden/>
          </w:rPr>
          <w:tab/>
        </w:r>
        <w:r>
          <w:rPr>
            <w:noProof/>
            <w:webHidden/>
          </w:rPr>
          <w:fldChar w:fldCharType="begin"/>
        </w:r>
        <w:r>
          <w:rPr>
            <w:noProof/>
            <w:webHidden/>
          </w:rPr>
          <w:instrText xml:space="preserve"> PAGEREF _Toc409515657 \h </w:instrText>
        </w:r>
        <w:r>
          <w:rPr>
            <w:noProof/>
            <w:webHidden/>
          </w:rPr>
        </w:r>
        <w:r>
          <w:rPr>
            <w:noProof/>
            <w:webHidden/>
          </w:rPr>
          <w:fldChar w:fldCharType="separate"/>
        </w:r>
        <w:r w:rsidR="0071220E">
          <w:rPr>
            <w:noProof/>
            <w:webHidden/>
          </w:rPr>
          <w:t>4</w:t>
        </w:r>
        <w:r>
          <w:rPr>
            <w:noProof/>
            <w:webHidden/>
          </w:rPr>
          <w:fldChar w:fldCharType="end"/>
        </w:r>
      </w:hyperlink>
    </w:p>
    <w:p w:rsidR="002D4F5D" w:rsidRDefault="002D4F5D">
      <w:pPr>
        <w:pStyle w:val="TDC1"/>
        <w:tabs>
          <w:tab w:val="right" w:leader="dot" w:pos="9737"/>
        </w:tabs>
        <w:rPr>
          <w:rFonts w:asciiTheme="minorHAnsi" w:eastAsiaTheme="minorEastAsia" w:hAnsiTheme="minorHAnsi" w:cstheme="minorBidi"/>
          <w:noProof/>
          <w:sz w:val="22"/>
          <w:szCs w:val="22"/>
        </w:rPr>
      </w:pPr>
      <w:hyperlink w:anchor="_Toc409515658" w:history="1">
        <w:r w:rsidRPr="00025864">
          <w:rPr>
            <w:rStyle w:val="Hipervnculo"/>
            <w:rFonts w:ascii="Arial" w:hAnsi="Arial" w:cs="Arial"/>
            <w:noProof/>
          </w:rPr>
          <w:t>5 Estructura del operativo de campo</w:t>
        </w:r>
        <w:r>
          <w:rPr>
            <w:noProof/>
            <w:webHidden/>
          </w:rPr>
          <w:tab/>
        </w:r>
        <w:r>
          <w:rPr>
            <w:noProof/>
            <w:webHidden/>
          </w:rPr>
          <w:fldChar w:fldCharType="begin"/>
        </w:r>
        <w:r>
          <w:rPr>
            <w:noProof/>
            <w:webHidden/>
          </w:rPr>
          <w:instrText xml:space="preserve"> PAGEREF _Toc409515658 \h </w:instrText>
        </w:r>
        <w:r>
          <w:rPr>
            <w:noProof/>
            <w:webHidden/>
          </w:rPr>
        </w:r>
        <w:r>
          <w:rPr>
            <w:noProof/>
            <w:webHidden/>
          </w:rPr>
          <w:fldChar w:fldCharType="separate"/>
        </w:r>
        <w:r w:rsidR="0071220E">
          <w:rPr>
            <w:noProof/>
            <w:webHidden/>
          </w:rPr>
          <w:t>4</w:t>
        </w:r>
        <w:r>
          <w:rPr>
            <w:noProof/>
            <w:webHidden/>
          </w:rPr>
          <w:fldChar w:fldCharType="end"/>
        </w:r>
      </w:hyperlink>
    </w:p>
    <w:p w:rsidR="002D4F5D" w:rsidRDefault="002D4F5D">
      <w:pPr>
        <w:pStyle w:val="TDC1"/>
        <w:tabs>
          <w:tab w:val="right" w:leader="dot" w:pos="9737"/>
        </w:tabs>
        <w:rPr>
          <w:rFonts w:asciiTheme="minorHAnsi" w:eastAsiaTheme="minorEastAsia" w:hAnsiTheme="minorHAnsi" w:cstheme="minorBidi"/>
          <w:noProof/>
          <w:sz w:val="22"/>
          <w:szCs w:val="22"/>
        </w:rPr>
      </w:pPr>
      <w:hyperlink w:anchor="_Toc409515659" w:history="1">
        <w:r w:rsidRPr="00025864">
          <w:rPr>
            <w:rStyle w:val="Hipervnculo"/>
            <w:rFonts w:ascii="Arial" w:hAnsi="Arial" w:cs="Arial"/>
            <w:noProof/>
          </w:rPr>
          <w:t>6 Normativa</w:t>
        </w:r>
        <w:r>
          <w:rPr>
            <w:noProof/>
            <w:webHidden/>
          </w:rPr>
          <w:tab/>
        </w:r>
        <w:r>
          <w:rPr>
            <w:noProof/>
            <w:webHidden/>
          </w:rPr>
          <w:fldChar w:fldCharType="begin"/>
        </w:r>
        <w:r>
          <w:rPr>
            <w:noProof/>
            <w:webHidden/>
          </w:rPr>
          <w:instrText xml:space="preserve"> PAGEREF _Toc409515659 \h </w:instrText>
        </w:r>
        <w:r>
          <w:rPr>
            <w:noProof/>
            <w:webHidden/>
          </w:rPr>
        </w:r>
        <w:r>
          <w:rPr>
            <w:noProof/>
            <w:webHidden/>
          </w:rPr>
          <w:fldChar w:fldCharType="separate"/>
        </w:r>
        <w:r w:rsidR="0071220E">
          <w:rPr>
            <w:noProof/>
            <w:webHidden/>
          </w:rPr>
          <w:t>5</w:t>
        </w:r>
        <w:r>
          <w:rPr>
            <w:noProof/>
            <w:webHidden/>
          </w:rPr>
          <w:fldChar w:fldCharType="end"/>
        </w:r>
      </w:hyperlink>
    </w:p>
    <w:p w:rsidR="002D4F5D" w:rsidRDefault="002D4F5D">
      <w:pPr>
        <w:pStyle w:val="TDC1"/>
        <w:tabs>
          <w:tab w:val="right" w:leader="dot" w:pos="9737"/>
        </w:tabs>
        <w:rPr>
          <w:rFonts w:asciiTheme="minorHAnsi" w:eastAsiaTheme="minorEastAsia" w:hAnsiTheme="minorHAnsi" w:cstheme="minorBidi"/>
          <w:noProof/>
          <w:sz w:val="22"/>
          <w:szCs w:val="22"/>
        </w:rPr>
      </w:pPr>
      <w:hyperlink w:anchor="_Toc409515660" w:history="1">
        <w:r w:rsidRPr="00025864">
          <w:rPr>
            <w:rStyle w:val="Hipervnculo"/>
            <w:rFonts w:ascii="Arial" w:hAnsi="Arial" w:cs="Arial"/>
            <w:noProof/>
          </w:rPr>
          <w:t>7 Tareas del Subcoordinador</w:t>
        </w:r>
        <w:r>
          <w:rPr>
            <w:noProof/>
            <w:webHidden/>
          </w:rPr>
          <w:tab/>
        </w:r>
        <w:r>
          <w:rPr>
            <w:noProof/>
            <w:webHidden/>
          </w:rPr>
          <w:fldChar w:fldCharType="begin"/>
        </w:r>
        <w:r>
          <w:rPr>
            <w:noProof/>
            <w:webHidden/>
          </w:rPr>
          <w:instrText xml:space="preserve"> PAGEREF _Toc409515660 \h </w:instrText>
        </w:r>
        <w:r>
          <w:rPr>
            <w:noProof/>
            <w:webHidden/>
          </w:rPr>
        </w:r>
        <w:r>
          <w:rPr>
            <w:noProof/>
            <w:webHidden/>
          </w:rPr>
          <w:fldChar w:fldCharType="separate"/>
        </w:r>
        <w:r w:rsidR="0071220E">
          <w:rPr>
            <w:noProof/>
            <w:webHidden/>
          </w:rPr>
          <w:t>5</w:t>
        </w:r>
        <w:r>
          <w:rPr>
            <w:noProof/>
            <w:webHidden/>
          </w:rPr>
          <w:fldChar w:fldCharType="end"/>
        </w:r>
      </w:hyperlink>
    </w:p>
    <w:p w:rsidR="002D4F5D" w:rsidRDefault="002D4F5D">
      <w:pPr>
        <w:pStyle w:val="TDC2"/>
        <w:tabs>
          <w:tab w:val="right" w:leader="dot" w:pos="9737"/>
        </w:tabs>
        <w:rPr>
          <w:rFonts w:asciiTheme="minorHAnsi" w:eastAsiaTheme="minorEastAsia" w:hAnsiTheme="minorHAnsi" w:cstheme="minorBidi"/>
          <w:noProof/>
          <w:sz w:val="22"/>
          <w:szCs w:val="22"/>
        </w:rPr>
      </w:pPr>
      <w:hyperlink w:anchor="_Toc409515661" w:history="1">
        <w:r w:rsidRPr="00025864">
          <w:rPr>
            <w:rStyle w:val="Hipervnculo"/>
            <w:rFonts w:ascii="Arial" w:eastAsia="Batang" w:hAnsi="Arial" w:cs="Arial"/>
            <w:noProof/>
            <w:lang w:val="es-AR"/>
          </w:rPr>
          <w:t>7.1 Tareas del Sucoordinador del marco general de viviendas (no villa no IHPCT)</w:t>
        </w:r>
        <w:r>
          <w:rPr>
            <w:noProof/>
            <w:webHidden/>
          </w:rPr>
          <w:tab/>
        </w:r>
        <w:r>
          <w:rPr>
            <w:noProof/>
            <w:webHidden/>
          </w:rPr>
          <w:fldChar w:fldCharType="begin"/>
        </w:r>
        <w:r>
          <w:rPr>
            <w:noProof/>
            <w:webHidden/>
          </w:rPr>
          <w:instrText xml:space="preserve"> PAGEREF _Toc409515661 \h </w:instrText>
        </w:r>
        <w:r>
          <w:rPr>
            <w:noProof/>
            <w:webHidden/>
          </w:rPr>
        </w:r>
        <w:r>
          <w:rPr>
            <w:noProof/>
            <w:webHidden/>
          </w:rPr>
          <w:fldChar w:fldCharType="separate"/>
        </w:r>
        <w:r w:rsidR="0071220E">
          <w:rPr>
            <w:noProof/>
            <w:webHidden/>
          </w:rPr>
          <w:t>5</w:t>
        </w:r>
        <w:r>
          <w:rPr>
            <w:noProof/>
            <w:webHidden/>
          </w:rPr>
          <w:fldChar w:fldCharType="end"/>
        </w:r>
      </w:hyperlink>
    </w:p>
    <w:p w:rsidR="002D4F5D" w:rsidRDefault="002D4F5D">
      <w:pPr>
        <w:pStyle w:val="TDC3"/>
        <w:tabs>
          <w:tab w:val="right" w:leader="dot" w:pos="9737"/>
        </w:tabs>
        <w:rPr>
          <w:rFonts w:asciiTheme="minorHAnsi" w:eastAsiaTheme="minorEastAsia" w:hAnsiTheme="minorHAnsi" w:cstheme="minorBidi"/>
          <w:noProof/>
          <w:sz w:val="22"/>
          <w:szCs w:val="22"/>
        </w:rPr>
      </w:pPr>
      <w:hyperlink w:anchor="_Toc409515662" w:history="1">
        <w:r w:rsidRPr="00025864">
          <w:rPr>
            <w:rStyle w:val="Hipervnculo"/>
            <w:rFonts w:ascii="Arial" w:eastAsia="Batang" w:hAnsi="Arial" w:cs="Arial"/>
            <w:noProof/>
            <w:lang w:val="es-AR"/>
          </w:rPr>
          <w:t>7.1.1 Antes del relevamiento</w:t>
        </w:r>
        <w:r>
          <w:rPr>
            <w:noProof/>
            <w:webHidden/>
          </w:rPr>
          <w:tab/>
        </w:r>
        <w:r>
          <w:rPr>
            <w:noProof/>
            <w:webHidden/>
          </w:rPr>
          <w:fldChar w:fldCharType="begin"/>
        </w:r>
        <w:r>
          <w:rPr>
            <w:noProof/>
            <w:webHidden/>
          </w:rPr>
          <w:instrText xml:space="preserve"> PAGEREF _Toc409515662 \h </w:instrText>
        </w:r>
        <w:r>
          <w:rPr>
            <w:noProof/>
            <w:webHidden/>
          </w:rPr>
        </w:r>
        <w:r>
          <w:rPr>
            <w:noProof/>
            <w:webHidden/>
          </w:rPr>
          <w:fldChar w:fldCharType="separate"/>
        </w:r>
        <w:r w:rsidR="0071220E">
          <w:rPr>
            <w:noProof/>
            <w:webHidden/>
          </w:rPr>
          <w:t>5</w:t>
        </w:r>
        <w:r>
          <w:rPr>
            <w:noProof/>
            <w:webHidden/>
          </w:rPr>
          <w:fldChar w:fldCharType="end"/>
        </w:r>
      </w:hyperlink>
    </w:p>
    <w:p w:rsidR="002D4F5D" w:rsidRDefault="002D4F5D">
      <w:pPr>
        <w:pStyle w:val="TDC3"/>
        <w:tabs>
          <w:tab w:val="right" w:leader="dot" w:pos="9737"/>
        </w:tabs>
        <w:rPr>
          <w:rFonts w:asciiTheme="minorHAnsi" w:eastAsiaTheme="minorEastAsia" w:hAnsiTheme="minorHAnsi" w:cstheme="minorBidi"/>
          <w:noProof/>
          <w:sz w:val="22"/>
          <w:szCs w:val="22"/>
        </w:rPr>
      </w:pPr>
      <w:hyperlink w:anchor="_Toc409515663" w:history="1">
        <w:r w:rsidRPr="00025864">
          <w:rPr>
            <w:rStyle w:val="Hipervnculo"/>
            <w:rFonts w:ascii="Arial" w:eastAsia="Batang" w:hAnsi="Arial" w:cs="Arial"/>
            <w:noProof/>
            <w:lang w:val="es-AR"/>
          </w:rPr>
          <w:t>7.1.2 Durante el relevamiento</w:t>
        </w:r>
        <w:r>
          <w:rPr>
            <w:noProof/>
            <w:webHidden/>
          </w:rPr>
          <w:tab/>
        </w:r>
        <w:r>
          <w:rPr>
            <w:noProof/>
            <w:webHidden/>
          </w:rPr>
          <w:fldChar w:fldCharType="begin"/>
        </w:r>
        <w:r>
          <w:rPr>
            <w:noProof/>
            <w:webHidden/>
          </w:rPr>
          <w:instrText xml:space="preserve"> PAGEREF _Toc409515663 \h </w:instrText>
        </w:r>
        <w:r>
          <w:rPr>
            <w:noProof/>
            <w:webHidden/>
          </w:rPr>
        </w:r>
        <w:r>
          <w:rPr>
            <w:noProof/>
            <w:webHidden/>
          </w:rPr>
          <w:fldChar w:fldCharType="separate"/>
        </w:r>
        <w:r w:rsidR="0071220E">
          <w:rPr>
            <w:noProof/>
            <w:webHidden/>
          </w:rPr>
          <w:t>6</w:t>
        </w:r>
        <w:r>
          <w:rPr>
            <w:noProof/>
            <w:webHidden/>
          </w:rPr>
          <w:fldChar w:fldCharType="end"/>
        </w:r>
      </w:hyperlink>
    </w:p>
    <w:p w:rsidR="002D4F5D" w:rsidRDefault="002D4F5D">
      <w:pPr>
        <w:pStyle w:val="TDC2"/>
        <w:tabs>
          <w:tab w:val="right" w:leader="dot" w:pos="9737"/>
        </w:tabs>
        <w:rPr>
          <w:rFonts w:asciiTheme="minorHAnsi" w:eastAsiaTheme="minorEastAsia" w:hAnsiTheme="minorHAnsi" w:cstheme="minorBidi"/>
          <w:noProof/>
          <w:sz w:val="22"/>
          <w:szCs w:val="22"/>
        </w:rPr>
      </w:pPr>
      <w:hyperlink w:anchor="_Toc409515664" w:history="1">
        <w:r w:rsidRPr="00025864">
          <w:rPr>
            <w:rStyle w:val="Hipervnculo"/>
            <w:rFonts w:ascii="Arial" w:eastAsia="Batang" w:hAnsi="Arial" w:cs="Arial"/>
            <w:noProof/>
            <w:lang w:val="es-AR"/>
          </w:rPr>
          <w:t>7. 2 Tareas del Sucoordinador de villa</w:t>
        </w:r>
        <w:r>
          <w:rPr>
            <w:noProof/>
            <w:webHidden/>
          </w:rPr>
          <w:tab/>
        </w:r>
        <w:r>
          <w:rPr>
            <w:noProof/>
            <w:webHidden/>
          </w:rPr>
          <w:fldChar w:fldCharType="begin"/>
        </w:r>
        <w:r>
          <w:rPr>
            <w:noProof/>
            <w:webHidden/>
          </w:rPr>
          <w:instrText xml:space="preserve"> PAGEREF _Toc409515664 \h </w:instrText>
        </w:r>
        <w:r>
          <w:rPr>
            <w:noProof/>
            <w:webHidden/>
          </w:rPr>
        </w:r>
        <w:r>
          <w:rPr>
            <w:noProof/>
            <w:webHidden/>
          </w:rPr>
          <w:fldChar w:fldCharType="separate"/>
        </w:r>
        <w:r w:rsidR="0071220E">
          <w:rPr>
            <w:noProof/>
            <w:webHidden/>
          </w:rPr>
          <w:t>13</w:t>
        </w:r>
        <w:r>
          <w:rPr>
            <w:noProof/>
            <w:webHidden/>
          </w:rPr>
          <w:fldChar w:fldCharType="end"/>
        </w:r>
      </w:hyperlink>
    </w:p>
    <w:p w:rsidR="002D4F5D" w:rsidRDefault="002D4F5D">
      <w:pPr>
        <w:pStyle w:val="TDC3"/>
        <w:tabs>
          <w:tab w:val="right" w:leader="dot" w:pos="9737"/>
        </w:tabs>
        <w:rPr>
          <w:rFonts w:asciiTheme="minorHAnsi" w:eastAsiaTheme="minorEastAsia" w:hAnsiTheme="minorHAnsi" w:cstheme="minorBidi"/>
          <w:noProof/>
          <w:sz w:val="22"/>
          <w:szCs w:val="22"/>
        </w:rPr>
      </w:pPr>
      <w:hyperlink w:anchor="_Toc409515665" w:history="1">
        <w:r w:rsidRPr="00025864">
          <w:rPr>
            <w:rStyle w:val="Hipervnculo"/>
            <w:rFonts w:ascii="Arial" w:eastAsia="Batang" w:hAnsi="Arial" w:cs="Arial"/>
            <w:noProof/>
            <w:lang w:val="es-AR"/>
          </w:rPr>
          <w:t>7.2.1 Antes del relevamiento</w:t>
        </w:r>
        <w:r>
          <w:rPr>
            <w:noProof/>
            <w:webHidden/>
          </w:rPr>
          <w:tab/>
        </w:r>
        <w:r>
          <w:rPr>
            <w:noProof/>
            <w:webHidden/>
          </w:rPr>
          <w:fldChar w:fldCharType="begin"/>
        </w:r>
        <w:r>
          <w:rPr>
            <w:noProof/>
            <w:webHidden/>
          </w:rPr>
          <w:instrText xml:space="preserve"> PAGEREF _Toc409515665 \h </w:instrText>
        </w:r>
        <w:r>
          <w:rPr>
            <w:noProof/>
            <w:webHidden/>
          </w:rPr>
        </w:r>
        <w:r>
          <w:rPr>
            <w:noProof/>
            <w:webHidden/>
          </w:rPr>
          <w:fldChar w:fldCharType="separate"/>
        </w:r>
        <w:r w:rsidR="0071220E">
          <w:rPr>
            <w:noProof/>
            <w:webHidden/>
          </w:rPr>
          <w:t>13</w:t>
        </w:r>
        <w:r>
          <w:rPr>
            <w:noProof/>
            <w:webHidden/>
          </w:rPr>
          <w:fldChar w:fldCharType="end"/>
        </w:r>
      </w:hyperlink>
    </w:p>
    <w:p w:rsidR="002D4F5D" w:rsidRDefault="002D4F5D">
      <w:pPr>
        <w:pStyle w:val="TDC3"/>
        <w:tabs>
          <w:tab w:val="right" w:leader="dot" w:pos="9737"/>
        </w:tabs>
        <w:rPr>
          <w:rFonts w:asciiTheme="minorHAnsi" w:eastAsiaTheme="minorEastAsia" w:hAnsiTheme="minorHAnsi" w:cstheme="minorBidi"/>
          <w:noProof/>
          <w:sz w:val="22"/>
          <w:szCs w:val="22"/>
        </w:rPr>
      </w:pPr>
      <w:hyperlink w:anchor="_Toc409515666" w:history="1">
        <w:r w:rsidRPr="00025864">
          <w:rPr>
            <w:rStyle w:val="Hipervnculo"/>
            <w:rFonts w:ascii="Arial" w:eastAsia="Batang" w:hAnsi="Arial" w:cs="Arial"/>
            <w:noProof/>
            <w:lang w:val="es-AR"/>
          </w:rPr>
          <w:t>7.2.2 Durante el relevamiento</w:t>
        </w:r>
        <w:r>
          <w:rPr>
            <w:noProof/>
            <w:webHidden/>
          </w:rPr>
          <w:tab/>
        </w:r>
        <w:r>
          <w:rPr>
            <w:noProof/>
            <w:webHidden/>
          </w:rPr>
          <w:fldChar w:fldCharType="begin"/>
        </w:r>
        <w:r>
          <w:rPr>
            <w:noProof/>
            <w:webHidden/>
          </w:rPr>
          <w:instrText xml:space="preserve"> PAGEREF _Toc409515666 \h </w:instrText>
        </w:r>
        <w:r>
          <w:rPr>
            <w:noProof/>
            <w:webHidden/>
          </w:rPr>
        </w:r>
        <w:r>
          <w:rPr>
            <w:noProof/>
            <w:webHidden/>
          </w:rPr>
          <w:fldChar w:fldCharType="separate"/>
        </w:r>
        <w:r w:rsidR="0071220E">
          <w:rPr>
            <w:noProof/>
            <w:webHidden/>
          </w:rPr>
          <w:t>13</w:t>
        </w:r>
        <w:r>
          <w:rPr>
            <w:noProof/>
            <w:webHidden/>
          </w:rPr>
          <w:fldChar w:fldCharType="end"/>
        </w:r>
      </w:hyperlink>
    </w:p>
    <w:p w:rsidR="002D4F5D" w:rsidRDefault="002D4F5D">
      <w:pPr>
        <w:pStyle w:val="TDC3"/>
        <w:tabs>
          <w:tab w:val="right" w:leader="dot" w:pos="9737"/>
        </w:tabs>
        <w:rPr>
          <w:rFonts w:asciiTheme="minorHAnsi" w:eastAsiaTheme="minorEastAsia" w:hAnsiTheme="minorHAnsi" w:cstheme="minorBidi"/>
          <w:noProof/>
          <w:sz w:val="22"/>
          <w:szCs w:val="22"/>
        </w:rPr>
      </w:pPr>
      <w:hyperlink w:anchor="_Toc409515667" w:history="1">
        <w:r w:rsidRPr="00025864">
          <w:rPr>
            <w:rStyle w:val="Hipervnculo"/>
            <w:rFonts w:ascii="Arial" w:eastAsia="Batang" w:hAnsi="Arial" w:cs="Arial"/>
            <w:noProof/>
            <w:lang w:val="es-AR"/>
          </w:rPr>
          <w:t>7.2.3 Después del relevamiento</w:t>
        </w:r>
        <w:r>
          <w:rPr>
            <w:noProof/>
            <w:webHidden/>
          </w:rPr>
          <w:tab/>
        </w:r>
        <w:r>
          <w:rPr>
            <w:noProof/>
            <w:webHidden/>
          </w:rPr>
          <w:fldChar w:fldCharType="begin"/>
        </w:r>
        <w:r>
          <w:rPr>
            <w:noProof/>
            <w:webHidden/>
          </w:rPr>
          <w:instrText xml:space="preserve"> PAGEREF _Toc409515667 \h </w:instrText>
        </w:r>
        <w:r>
          <w:rPr>
            <w:noProof/>
            <w:webHidden/>
          </w:rPr>
        </w:r>
        <w:r>
          <w:rPr>
            <w:noProof/>
            <w:webHidden/>
          </w:rPr>
          <w:fldChar w:fldCharType="separate"/>
        </w:r>
        <w:r w:rsidR="0071220E">
          <w:rPr>
            <w:noProof/>
            <w:webHidden/>
          </w:rPr>
          <w:t>14</w:t>
        </w:r>
        <w:r>
          <w:rPr>
            <w:noProof/>
            <w:webHidden/>
          </w:rPr>
          <w:fldChar w:fldCharType="end"/>
        </w:r>
      </w:hyperlink>
    </w:p>
    <w:p w:rsidR="002D4F5D" w:rsidRDefault="002D4F5D">
      <w:pPr>
        <w:pStyle w:val="TDC2"/>
        <w:tabs>
          <w:tab w:val="right" w:leader="dot" w:pos="9737"/>
        </w:tabs>
        <w:rPr>
          <w:rFonts w:asciiTheme="minorHAnsi" w:eastAsiaTheme="minorEastAsia" w:hAnsiTheme="minorHAnsi" w:cstheme="minorBidi"/>
          <w:noProof/>
          <w:sz w:val="22"/>
          <w:szCs w:val="22"/>
        </w:rPr>
      </w:pPr>
      <w:hyperlink w:anchor="_Toc409515668" w:history="1">
        <w:r w:rsidRPr="00025864">
          <w:rPr>
            <w:rStyle w:val="Hipervnculo"/>
            <w:rFonts w:ascii="Arial" w:eastAsia="Batang" w:hAnsi="Arial" w:cs="Arial"/>
            <w:noProof/>
            <w:lang w:val="es-AR"/>
          </w:rPr>
          <w:t>7. 3 Tareas del Sucoordinador de IHPCT</w:t>
        </w:r>
        <w:r>
          <w:rPr>
            <w:noProof/>
            <w:webHidden/>
          </w:rPr>
          <w:tab/>
        </w:r>
        <w:r>
          <w:rPr>
            <w:noProof/>
            <w:webHidden/>
          </w:rPr>
          <w:fldChar w:fldCharType="begin"/>
        </w:r>
        <w:r>
          <w:rPr>
            <w:noProof/>
            <w:webHidden/>
          </w:rPr>
          <w:instrText xml:space="preserve"> PAGEREF _Toc409515668 \h </w:instrText>
        </w:r>
        <w:r>
          <w:rPr>
            <w:noProof/>
            <w:webHidden/>
          </w:rPr>
        </w:r>
        <w:r>
          <w:rPr>
            <w:noProof/>
            <w:webHidden/>
          </w:rPr>
          <w:fldChar w:fldCharType="separate"/>
        </w:r>
        <w:r w:rsidR="0071220E">
          <w:rPr>
            <w:noProof/>
            <w:webHidden/>
          </w:rPr>
          <w:t>14</w:t>
        </w:r>
        <w:r>
          <w:rPr>
            <w:noProof/>
            <w:webHidden/>
          </w:rPr>
          <w:fldChar w:fldCharType="end"/>
        </w:r>
      </w:hyperlink>
    </w:p>
    <w:p w:rsidR="002D4F5D" w:rsidRDefault="002D4F5D">
      <w:pPr>
        <w:pStyle w:val="TDC3"/>
        <w:tabs>
          <w:tab w:val="right" w:leader="dot" w:pos="9737"/>
        </w:tabs>
        <w:rPr>
          <w:rFonts w:asciiTheme="minorHAnsi" w:eastAsiaTheme="minorEastAsia" w:hAnsiTheme="minorHAnsi" w:cstheme="minorBidi"/>
          <w:noProof/>
          <w:sz w:val="22"/>
          <w:szCs w:val="22"/>
        </w:rPr>
      </w:pPr>
      <w:hyperlink w:anchor="_Toc409515669" w:history="1">
        <w:r w:rsidRPr="00025864">
          <w:rPr>
            <w:rStyle w:val="Hipervnculo"/>
            <w:rFonts w:ascii="Arial" w:eastAsia="Batang" w:hAnsi="Arial" w:cs="Arial"/>
            <w:noProof/>
            <w:lang w:val="es-AR"/>
          </w:rPr>
          <w:t>7.3.1 Antes del relevamiento</w:t>
        </w:r>
        <w:r>
          <w:rPr>
            <w:noProof/>
            <w:webHidden/>
          </w:rPr>
          <w:tab/>
        </w:r>
        <w:r>
          <w:rPr>
            <w:noProof/>
            <w:webHidden/>
          </w:rPr>
          <w:fldChar w:fldCharType="begin"/>
        </w:r>
        <w:r>
          <w:rPr>
            <w:noProof/>
            <w:webHidden/>
          </w:rPr>
          <w:instrText xml:space="preserve"> PAGEREF _Toc409515669 \h </w:instrText>
        </w:r>
        <w:r>
          <w:rPr>
            <w:noProof/>
            <w:webHidden/>
          </w:rPr>
        </w:r>
        <w:r>
          <w:rPr>
            <w:noProof/>
            <w:webHidden/>
          </w:rPr>
          <w:fldChar w:fldCharType="separate"/>
        </w:r>
        <w:r w:rsidR="0071220E">
          <w:rPr>
            <w:noProof/>
            <w:webHidden/>
          </w:rPr>
          <w:t>14</w:t>
        </w:r>
        <w:r>
          <w:rPr>
            <w:noProof/>
            <w:webHidden/>
          </w:rPr>
          <w:fldChar w:fldCharType="end"/>
        </w:r>
      </w:hyperlink>
    </w:p>
    <w:p w:rsidR="002D4F5D" w:rsidRDefault="002D4F5D">
      <w:pPr>
        <w:pStyle w:val="TDC3"/>
        <w:tabs>
          <w:tab w:val="right" w:leader="dot" w:pos="9737"/>
        </w:tabs>
        <w:rPr>
          <w:rFonts w:asciiTheme="minorHAnsi" w:eastAsiaTheme="minorEastAsia" w:hAnsiTheme="minorHAnsi" w:cstheme="minorBidi"/>
          <w:noProof/>
          <w:sz w:val="22"/>
          <w:szCs w:val="22"/>
        </w:rPr>
      </w:pPr>
      <w:hyperlink w:anchor="_Toc409515670" w:history="1">
        <w:r w:rsidRPr="00025864">
          <w:rPr>
            <w:rStyle w:val="Hipervnculo"/>
            <w:rFonts w:ascii="Arial" w:eastAsia="Batang" w:hAnsi="Arial" w:cs="Arial"/>
            <w:noProof/>
            <w:lang w:val="es-AR"/>
          </w:rPr>
          <w:t>7.3.2 Durante el relevamiento</w:t>
        </w:r>
        <w:r>
          <w:rPr>
            <w:noProof/>
            <w:webHidden/>
          </w:rPr>
          <w:tab/>
        </w:r>
        <w:r>
          <w:rPr>
            <w:noProof/>
            <w:webHidden/>
          </w:rPr>
          <w:fldChar w:fldCharType="begin"/>
        </w:r>
        <w:r>
          <w:rPr>
            <w:noProof/>
            <w:webHidden/>
          </w:rPr>
          <w:instrText xml:space="preserve"> PAGEREF _Toc409515670 \h </w:instrText>
        </w:r>
        <w:r>
          <w:rPr>
            <w:noProof/>
            <w:webHidden/>
          </w:rPr>
        </w:r>
        <w:r>
          <w:rPr>
            <w:noProof/>
            <w:webHidden/>
          </w:rPr>
          <w:fldChar w:fldCharType="separate"/>
        </w:r>
        <w:r w:rsidR="0071220E">
          <w:rPr>
            <w:noProof/>
            <w:webHidden/>
          </w:rPr>
          <w:t>14</w:t>
        </w:r>
        <w:r>
          <w:rPr>
            <w:noProof/>
            <w:webHidden/>
          </w:rPr>
          <w:fldChar w:fldCharType="end"/>
        </w:r>
      </w:hyperlink>
    </w:p>
    <w:p w:rsidR="002D4F5D" w:rsidRDefault="002D4F5D">
      <w:pPr>
        <w:pStyle w:val="TDC3"/>
        <w:tabs>
          <w:tab w:val="right" w:leader="dot" w:pos="9737"/>
        </w:tabs>
        <w:rPr>
          <w:rFonts w:asciiTheme="minorHAnsi" w:eastAsiaTheme="minorEastAsia" w:hAnsiTheme="minorHAnsi" w:cstheme="minorBidi"/>
          <w:noProof/>
          <w:sz w:val="22"/>
          <w:szCs w:val="22"/>
        </w:rPr>
      </w:pPr>
      <w:hyperlink w:anchor="_Toc409515671" w:history="1">
        <w:r w:rsidRPr="00025864">
          <w:rPr>
            <w:rStyle w:val="Hipervnculo"/>
            <w:rFonts w:ascii="Arial" w:eastAsia="Batang" w:hAnsi="Arial" w:cs="Arial"/>
            <w:noProof/>
            <w:lang w:val="es-AR"/>
          </w:rPr>
          <w:t>7.3.3 Después del relevamiento</w:t>
        </w:r>
        <w:r>
          <w:rPr>
            <w:noProof/>
            <w:webHidden/>
          </w:rPr>
          <w:tab/>
        </w:r>
        <w:r>
          <w:rPr>
            <w:noProof/>
            <w:webHidden/>
          </w:rPr>
          <w:fldChar w:fldCharType="begin"/>
        </w:r>
        <w:r>
          <w:rPr>
            <w:noProof/>
            <w:webHidden/>
          </w:rPr>
          <w:instrText xml:space="preserve"> PAGEREF _Toc409515671 \h </w:instrText>
        </w:r>
        <w:r>
          <w:rPr>
            <w:noProof/>
            <w:webHidden/>
          </w:rPr>
        </w:r>
        <w:r>
          <w:rPr>
            <w:noProof/>
            <w:webHidden/>
          </w:rPr>
          <w:fldChar w:fldCharType="separate"/>
        </w:r>
        <w:r w:rsidR="0071220E">
          <w:rPr>
            <w:noProof/>
            <w:webHidden/>
          </w:rPr>
          <w:t>16</w:t>
        </w:r>
        <w:r>
          <w:rPr>
            <w:noProof/>
            <w:webHidden/>
          </w:rPr>
          <w:fldChar w:fldCharType="end"/>
        </w:r>
      </w:hyperlink>
    </w:p>
    <w:p w:rsidR="002D4F5D" w:rsidRDefault="002D4F5D">
      <w:pPr>
        <w:pStyle w:val="TDC1"/>
        <w:tabs>
          <w:tab w:val="right" w:leader="dot" w:pos="9737"/>
        </w:tabs>
        <w:rPr>
          <w:rFonts w:asciiTheme="minorHAnsi" w:eastAsiaTheme="minorEastAsia" w:hAnsiTheme="minorHAnsi" w:cstheme="minorBidi"/>
          <w:noProof/>
          <w:sz w:val="22"/>
          <w:szCs w:val="22"/>
        </w:rPr>
      </w:pPr>
      <w:hyperlink w:anchor="_Toc409515672" w:history="1">
        <w:r w:rsidRPr="00025864">
          <w:rPr>
            <w:rStyle w:val="Hipervnculo"/>
            <w:rFonts w:ascii="Arial" w:hAnsi="Arial" w:cs="Arial"/>
            <w:noProof/>
          </w:rPr>
          <w:t>8 Anexo</w:t>
        </w:r>
        <w:r>
          <w:rPr>
            <w:noProof/>
            <w:webHidden/>
          </w:rPr>
          <w:tab/>
        </w:r>
        <w:r>
          <w:rPr>
            <w:noProof/>
            <w:webHidden/>
          </w:rPr>
          <w:fldChar w:fldCharType="begin"/>
        </w:r>
        <w:r>
          <w:rPr>
            <w:noProof/>
            <w:webHidden/>
          </w:rPr>
          <w:instrText xml:space="preserve"> PAGEREF _Toc409515672 \h </w:instrText>
        </w:r>
        <w:r>
          <w:rPr>
            <w:noProof/>
            <w:webHidden/>
          </w:rPr>
        </w:r>
        <w:r>
          <w:rPr>
            <w:noProof/>
            <w:webHidden/>
          </w:rPr>
          <w:fldChar w:fldCharType="separate"/>
        </w:r>
        <w:r w:rsidR="0071220E">
          <w:rPr>
            <w:noProof/>
            <w:webHidden/>
          </w:rPr>
          <w:t>0</w:t>
        </w:r>
        <w:r>
          <w:rPr>
            <w:noProof/>
            <w:webHidden/>
          </w:rPr>
          <w:fldChar w:fldCharType="end"/>
        </w:r>
      </w:hyperlink>
    </w:p>
    <w:p w:rsidR="00947E83" w:rsidRPr="00A213D4" w:rsidRDefault="002661F7">
      <w:pPr>
        <w:rPr>
          <w:rFonts w:ascii="Arial" w:hAnsi="Arial" w:cs="Arial"/>
        </w:rPr>
      </w:pPr>
      <w:r w:rsidRPr="00F6258C">
        <w:rPr>
          <w:rFonts w:ascii="Arial" w:hAnsi="Arial" w:cs="Arial"/>
        </w:rPr>
        <w:fldChar w:fldCharType="end"/>
      </w:r>
    </w:p>
    <w:p w:rsidR="0028723E" w:rsidRPr="00A213D4" w:rsidRDefault="00947E83" w:rsidP="00666522">
      <w:pPr>
        <w:rPr>
          <w:rFonts w:ascii="Arial" w:eastAsia="Batang" w:hAnsi="Arial" w:cs="Arial"/>
          <w:sz w:val="20"/>
          <w:szCs w:val="20"/>
        </w:rPr>
      </w:pPr>
      <w:r w:rsidRPr="00A213D4">
        <w:rPr>
          <w:rFonts w:ascii="Arial" w:hAnsi="Arial" w:cs="Arial"/>
        </w:rPr>
        <w:br w:type="page"/>
      </w:r>
      <w:bookmarkStart w:id="0" w:name="_Toc366152914"/>
      <w:bookmarkStart w:id="1" w:name="_Toc381285801"/>
    </w:p>
    <w:p w:rsidR="00A213D4" w:rsidRPr="0000194A" w:rsidRDefault="00A213D4" w:rsidP="00A213D4">
      <w:pPr>
        <w:pStyle w:val="Ttulo1"/>
        <w:spacing w:after="240"/>
        <w:rPr>
          <w:rFonts w:ascii="Arial" w:hAnsi="Arial" w:cs="Arial"/>
          <w:color w:val="548DD4" w:themeColor="text2" w:themeTint="99"/>
        </w:rPr>
      </w:pPr>
      <w:bookmarkStart w:id="2" w:name="_Toc400019367"/>
      <w:bookmarkStart w:id="3" w:name="_Toc409515654"/>
      <w:bookmarkEnd w:id="0"/>
      <w:bookmarkEnd w:id="1"/>
      <w:r w:rsidRPr="0000194A">
        <w:rPr>
          <w:rFonts w:ascii="Arial" w:hAnsi="Arial" w:cs="Arial"/>
          <w:color w:val="548DD4" w:themeColor="text2" w:themeTint="99"/>
        </w:rPr>
        <w:lastRenderedPageBreak/>
        <w:t>1 Introducción</w:t>
      </w:r>
      <w:bookmarkEnd w:id="2"/>
      <w:bookmarkEnd w:id="3"/>
    </w:p>
    <w:p w:rsidR="00A213D4" w:rsidRPr="005A4476" w:rsidRDefault="00A213D4" w:rsidP="00A213D4">
      <w:pPr>
        <w:spacing w:after="240"/>
        <w:jc w:val="both"/>
        <w:rPr>
          <w:rFonts w:ascii="Arial" w:hAnsi="Arial" w:cs="Arial"/>
          <w:sz w:val="22"/>
          <w:szCs w:val="22"/>
          <w:lang w:val="es-MX"/>
        </w:rPr>
      </w:pPr>
      <w:r w:rsidRPr="005A4476">
        <w:rPr>
          <w:rFonts w:ascii="Arial" w:hAnsi="Arial" w:cs="Arial"/>
          <w:sz w:val="22"/>
          <w:szCs w:val="22"/>
          <w:lang w:val="es-MX"/>
        </w:rPr>
        <w:t>La EAH es una encuesta que realiza la Dirección General de Estadística y Censos de la Ciudad de Buenos Aires desde el año 2002. La onda 2014, será la decimotercera salida al campo y se llevará a cabo entre los meses de octubre y diciembre.</w:t>
      </w:r>
    </w:p>
    <w:p w:rsidR="00A213D4" w:rsidRPr="005A4476" w:rsidRDefault="00A213D4" w:rsidP="00A213D4">
      <w:pPr>
        <w:jc w:val="both"/>
        <w:rPr>
          <w:rFonts w:ascii="Arial" w:hAnsi="Arial" w:cs="Arial"/>
          <w:sz w:val="22"/>
          <w:szCs w:val="22"/>
          <w:lang w:val="es-MX"/>
        </w:rPr>
      </w:pPr>
      <w:r w:rsidRPr="005A4476">
        <w:rPr>
          <w:rFonts w:ascii="Arial" w:hAnsi="Arial" w:cs="Arial"/>
          <w:sz w:val="22"/>
          <w:szCs w:val="22"/>
          <w:lang w:val="es-MX"/>
        </w:rPr>
        <w:t>Se trata de un operativo en el que se visita gran cantidad de viviendas particulares distribuidas en todo el territorio de la Ciudad. Estas viviendas forman parte de lo que se denomina la “muestra” y son seleccionadas de manera que, a partir de cálculos estadísticos, los datos recolectados puedan ser expandidos al total de la población y por Comuna.</w:t>
      </w:r>
    </w:p>
    <w:p w:rsidR="00A213D4" w:rsidRPr="0000194A" w:rsidRDefault="00A213D4" w:rsidP="00A213D4">
      <w:pPr>
        <w:pStyle w:val="Ttulo1"/>
        <w:spacing w:before="240" w:after="160"/>
        <w:rPr>
          <w:rFonts w:ascii="Arial" w:hAnsi="Arial" w:cs="Arial"/>
          <w:color w:val="548DD4" w:themeColor="text2" w:themeTint="99"/>
        </w:rPr>
      </w:pPr>
      <w:bookmarkStart w:id="4" w:name="_Toc400019368"/>
      <w:bookmarkStart w:id="5" w:name="_Toc409515655"/>
      <w:r w:rsidRPr="0000194A">
        <w:rPr>
          <w:rFonts w:ascii="Arial" w:hAnsi="Arial" w:cs="Arial"/>
          <w:color w:val="548DD4" w:themeColor="text2" w:themeTint="99"/>
        </w:rPr>
        <w:t>2 Objetivos</w:t>
      </w:r>
      <w:bookmarkEnd w:id="4"/>
      <w:bookmarkEnd w:id="5"/>
    </w:p>
    <w:p w:rsidR="00A213D4" w:rsidRPr="005A4476" w:rsidRDefault="00A213D4" w:rsidP="00A213D4">
      <w:pPr>
        <w:spacing w:after="240"/>
        <w:rPr>
          <w:rFonts w:ascii="Arial" w:hAnsi="Arial" w:cs="Arial"/>
          <w:sz w:val="22"/>
          <w:szCs w:val="22"/>
          <w:lang w:val="es-MX"/>
        </w:rPr>
      </w:pPr>
      <w:r w:rsidRPr="005A4476">
        <w:rPr>
          <w:rFonts w:ascii="Arial" w:hAnsi="Arial" w:cs="Arial"/>
          <w:sz w:val="22"/>
          <w:szCs w:val="22"/>
          <w:lang w:val="es-MX"/>
        </w:rPr>
        <w:t xml:space="preserve">El objetivo general de la EAH es recabar datos para conocer y analizar la situación socioeconómica y demográfica de la población y de los hogares de la Ciudad. </w:t>
      </w:r>
    </w:p>
    <w:p w:rsidR="00A213D4" w:rsidRPr="005A4476" w:rsidRDefault="00A213D4" w:rsidP="00A213D4">
      <w:pPr>
        <w:spacing w:after="240"/>
        <w:rPr>
          <w:rFonts w:ascii="Arial" w:hAnsi="Arial" w:cs="Arial"/>
          <w:sz w:val="22"/>
          <w:szCs w:val="22"/>
          <w:lang w:val="es-MX"/>
        </w:rPr>
      </w:pPr>
      <w:r w:rsidRPr="005A4476">
        <w:rPr>
          <w:rFonts w:ascii="Arial" w:hAnsi="Arial" w:cs="Arial"/>
          <w:sz w:val="22"/>
          <w:szCs w:val="22"/>
          <w:lang w:val="es-MX"/>
        </w:rPr>
        <w:t>Esta información es necesaria para orientar la gestión y aportar al diseño de las políticas públicas ya que posibilita:</w:t>
      </w:r>
    </w:p>
    <w:p w:rsidR="00A213D4" w:rsidRPr="005A4476" w:rsidRDefault="00A213D4" w:rsidP="0092113A">
      <w:pPr>
        <w:pStyle w:val="Prrafodelista"/>
        <w:numPr>
          <w:ilvl w:val="0"/>
          <w:numId w:val="28"/>
        </w:numPr>
        <w:rPr>
          <w:rFonts w:ascii="Arial" w:hAnsi="Arial" w:cs="Arial"/>
          <w:lang w:val="es-MX"/>
        </w:rPr>
      </w:pPr>
      <w:r w:rsidRPr="005A4476">
        <w:rPr>
          <w:rFonts w:ascii="Arial" w:hAnsi="Arial" w:cs="Arial"/>
          <w:lang w:val="es-MX"/>
        </w:rPr>
        <w:t>conocer la composición demográfica de la población y sus formas de convivencia;</w:t>
      </w:r>
    </w:p>
    <w:p w:rsidR="00A213D4" w:rsidRPr="005A4476" w:rsidRDefault="00A213D4" w:rsidP="0092113A">
      <w:pPr>
        <w:pStyle w:val="Prrafodelista"/>
        <w:numPr>
          <w:ilvl w:val="0"/>
          <w:numId w:val="28"/>
        </w:numPr>
        <w:rPr>
          <w:rFonts w:ascii="Arial" w:hAnsi="Arial" w:cs="Arial"/>
          <w:lang w:val="es-MX"/>
        </w:rPr>
      </w:pPr>
      <w:r w:rsidRPr="005A4476">
        <w:rPr>
          <w:rFonts w:ascii="Arial" w:hAnsi="Arial" w:cs="Arial"/>
          <w:lang w:val="es-MX"/>
        </w:rPr>
        <w:t xml:space="preserve">conocer las características de la inserción de la población en la producción y en la distribución de bienes y servicios; </w:t>
      </w:r>
    </w:p>
    <w:p w:rsidR="00A213D4" w:rsidRPr="005A4476" w:rsidRDefault="00A213D4" w:rsidP="0092113A">
      <w:pPr>
        <w:pStyle w:val="Prrafodelista"/>
        <w:numPr>
          <w:ilvl w:val="0"/>
          <w:numId w:val="28"/>
        </w:numPr>
        <w:rPr>
          <w:rFonts w:ascii="Arial" w:hAnsi="Arial" w:cs="Arial"/>
          <w:lang w:val="es-MX"/>
        </w:rPr>
      </w:pPr>
      <w:r w:rsidRPr="005A4476">
        <w:rPr>
          <w:rFonts w:ascii="Arial" w:hAnsi="Arial" w:cs="Arial"/>
          <w:lang w:val="es-MX"/>
        </w:rPr>
        <w:t>identificar sectores poblacionales que puedan ser objeto de políticas tendientes al logro de la equidad social.</w:t>
      </w:r>
    </w:p>
    <w:p w:rsidR="00A213D4" w:rsidRPr="0000194A" w:rsidRDefault="00A213D4" w:rsidP="0000194A">
      <w:pPr>
        <w:pStyle w:val="Ttulo1"/>
        <w:spacing w:before="240" w:after="160"/>
        <w:rPr>
          <w:rFonts w:ascii="Arial" w:hAnsi="Arial" w:cs="Arial"/>
          <w:color w:val="548DD4" w:themeColor="text2" w:themeTint="99"/>
        </w:rPr>
      </w:pPr>
      <w:bookmarkStart w:id="6" w:name="_Toc398906230"/>
      <w:bookmarkStart w:id="7" w:name="_Toc400019369"/>
      <w:bookmarkStart w:id="8" w:name="_Toc409515656"/>
      <w:r w:rsidRPr="0000194A">
        <w:rPr>
          <w:rFonts w:ascii="Arial" w:hAnsi="Arial" w:cs="Arial"/>
          <w:color w:val="548DD4" w:themeColor="text2" w:themeTint="99"/>
        </w:rPr>
        <w:t>3 Cuestionarios y temas a investigar</w:t>
      </w:r>
      <w:bookmarkEnd w:id="6"/>
      <w:bookmarkEnd w:id="7"/>
      <w:bookmarkEnd w:id="8"/>
      <w:r w:rsidRPr="0000194A">
        <w:rPr>
          <w:rFonts w:ascii="Arial" w:hAnsi="Arial" w:cs="Arial"/>
          <w:color w:val="548DD4" w:themeColor="text2" w:themeTint="99"/>
        </w:rPr>
        <w:t xml:space="preserve"> </w:t>
      </w:r>
    </w:p>
    <w:p w:rsidR="00A213D4" w:rsidRPr="005A4476" w:rsidRDefault="00A213D4" w:rsidP="00A213D4">
      <w:pPr>
        <w:spacing w:after="240"/>
        <w:jc w:val="both"/>
        <w:rPr>
          <w:rFonts w:ascii="Arial" w:hAnsi="Arial" w:cs="Arial"/>
          <w:sz w:val="22"/>
          <w:szCs w:val="22"/>
        </w:rPr>
      </w:pPr>
      <w:r w:rsidRPr="005A4476">
        <w:rPr>
          <w:rFonts w:ascii="Arial" w:hAnsi="Arial" w:cs="Arial"/>
          <w:sz w:val="22"/>
          <w:szCs w:val="22"/>
        </w:rPr>
        <w:t xml:space="preserve">Para lograr este objetivo se indaga sobre distintos aspectos utilizando tres cuestionarios y un módulo, que son los instrumentos a completar por el Encuestador: </w:t>
      </w:r>
    </w:p>
    <w:p w:rsidR="00A213D4" w:rsidRPr="005A4476" w:rsidRDefault="00A213D4" w:rsidP="0092113A">
      <w:pPr>
        <w:numPr>
          <w:ilvl w:val="0"/>
          <w:numId w:val="29"/>
        </w:numPr>
        <w:spacing w:before="240" w:after="160"/>
        <w:rPr>
          <w:rFonts w:ascii="Arial" w:hAnsi="Arial" w:cs="Arial"/>
          <w:b/>
          <w:sz w:val="22"/>
          <w:szCs w:val="22"/>
          <w:lang w:val="es-MX"/>
        </w:rPr>
      </w:pPr>
      <w:r w:rsidRPr="005A4476">
        <w:rPr>
          <w:rFonts w:ascii="Arial" w:hAnsi="Arial" w:cs="Arial"/>
          <w:b/>
          <w:sz w:val="22"/>
          <w:szCs w:val="22"/>
          <w:lang w:val="es-MX"/>
        </w:rPr>
        <w:t>Cuestionario de Seguimiento y hogar, denominado S1;</w:t>
      </w:r>
    </w:p>
    <w:p w:rsidR="00A213D4" w:rsidRPr="005A4476" w:rsidRDefault="00A213D4" w:rsidP="0092113A">
      <w:pPr>
        <w:numPr>
          <w:ilvl w:val="0"/>
          <w:numId w:val="29"/>
        </w:numPr>
        <w:spacing w:before="240" w:after="160"/>
        <w:rPr>
          <w:rFonts w:ascii="Arial" w:hAnsi="Arial" w:cs="Arial"/>
          <w:b/>
          <w:sz w:val="22"/>
          <w:szCs w:val="22"/>
          <w:lang w:val="es-MX"/>
        </w:rPr>
      </w:pPr>
      <w:r w:rsidRPr="005A4476">
        <w:rPr>
          <w:rFonts w:ascii="Arial" w:hAnsi="Arial" w:cs="Arial"/>
          <w:b/>
          <w:sz w:val="22"/>
          <w:szCs w:val="22"/>
          <w:lang w:val="es-MX"/>
        </w:rPr>
        <w:t>Cuestionario de Vivienda y hogar, denominado A1;</w:t>
      </w:r>
    </w:p>
    <w:p w:rsidR="00A213D4" w:rsidRPr="005A4476" w:rsidRDefault="00A213D4" w:rsidP="0092113A">
      <w:pPr>
        <w:numPr>
          <w:ilvl w:val="0"/>
          <w:numId w:val="29"/>
        </w:numPr>
        <w:spacing w:before="240" w:after="160"/>
        <w:rPr>
          <w:rFonts w:ascii="Arial" w:hAnsi="Arial" w:cs="Arial"/>
          <w:b/>
          <w:sz w:val="22"/>
          <w:szCs w:val="22"/>
          <w:lang w:val="es-MX"/>
        </w:rPr>
      </w:pPr>
      <w:r w:rsidRPr="005A4476">
        <w:rPr>
          <w:rFonts w:ascii="Arial" w:hAnsi="Arial" w:cs="Arial"/>
          <w:b/>
          <w:sz w:val="22"/>
          <w:szCs w:val="22"/>
          <w:lang w:val="es-MX"/>
        </w:rPr>
        <w:t>Cuestionario Individual, denominado I1;</w:t>
      </w:r>
    </w:p>
    <w:p w:rsidR="00A213D4" w:rsidRPr="005A4476" w:rsidRDefault="00A213D4" w:rsidP="0092113A">
      <w:pPr>
        <w:numPr>
          <w:ilvl w:val="0"/>
          <w:numId w:val="29"/>
        </w:numPr>
        <w:spacing w:before="240" w:after="160"/>
        <w:rPr>
          <w:rFonts w:ascii="Arial" w:hAnsi="Arial" w:cs="Arial"/>
          <w:b/>
          <w:sz w:val="22"/>
          <w:szCs w:val="22"/>
          <w:lang w:val="es-MX"/>
        </w:rPr>
      </w:pPr>
      <w:r w:rsidRPr="005A4476">
        <w:rPr>
          <w:rFonts w:ascii="Arial" w:hAnsi="Arial" w:cs="Arial"/>
          <w:b/>
          <w:sz w:val="22"/>
          <w:szCs w:val="22"/>
          <w:lang w:val="es-MX"/>
        </w:rPr>
        <w:t>Módulo de Tenencia responsable y sanidad de perros y gatos, denominado PyG1</w:t>
      </w:r>
    </w:p>
    <w:p w:rsidR="00A213D4" w:rsidRPr="005A4476" w:rsidRDefault="00A213D4" w:rsidP="00A213D4">
      <w:pPr>
        <w:spacing w:before="240" w:line="360" w:lineRule="auto"/>
        <w:jc w:val="both"/>
        <w:rPr>
          <w:rFonts w:ascii="Arial" w:hAnsi="Arial" w:cs="Arial"/>
          <w:sz w:val="22"/>
          <w:szCs w:val="22"/>
          <w:lang w:val="es-MX"/>
        </w:rPr>
      </w:pPr>
      <w:r w:rsidRPr="005A4476">
        <w:rPr>
          <w:rFonts w:ascii="Arial" w:hAnsi="Arial" w:cs="Arial"/>
          <w:sz w:val="22"/>
          <w:szCs w:val="22"/>
          <w:lang w:val="es-MX"/>
        </w:rPr>
        <w:t xml:space="preserve">Las siglas </w:t>
      </w:r>
      <w:r w:rsidRPr="005A4476">
        <w:rPr>
          <w:rFonts w:ascii="Arial" w:hAnsi="Arial" w:cs="Arial"/>
          <w:b/>
          <w:sz w:val="22"/>
          <w:szCs w:val="22"/>
          <w:lang w:val="es-MX"/>
        </w:rPr>
        <w:t>S1, A1, I1 y PyG1</w:t>
      </w:r>
      <w:r w:rsidRPr="005A4476">
        <w:rPr>
          <w:rFonts w:ascii="Arial" w:hAnsi="Arial" w:cs="Arial"/>
          <w:sz w:val="22"/>
          <w:szCs w:val="22"/>
          <w:lang w:val="es-MX"/>
        </w:rPr>
        <w:t xml:space="preserve"> se utilizarán para hacer referencia a los respectivos formularios.</w:t>
      </w:r>
    </w:p>
    <w:p w:rsidR="00A213D4" w:rsidRPr="005A4476" w:rsidRDefault="00A213D4" w:rsidP="00A213D4">
      <w:pPr>
        <w:spacing w:after="120"/>
        <w:jc w:val="both"/>
        <w:rPr>
          <w:rFonts w:ascii="Arial" w:hAnsi="Arial" w:cs="Arial"/>
          <w:sz w:val="22"/>
          <w:szCs w:val="22"/>
        </w:rPr>
      </w:pPr>
      <w:r w:rsidRPr="005A4476">
        <w:rPr>
          <w:rFonts w:ascii="Arial" w:hAnsi="Arial" w:cs="Arial"/>
          <w:sz w:val="22"/>
          <w:szCs w:val="22"/>
        </w:rPr>
        <w:t>Los temas sobre los que se investiga refieren a las siguientes características de la población que reside en los hogares particulares de la Ciudad:</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características demográficas básicas</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características de la vivienda en que habitan</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 xml:space="preserve">condición de actividad; </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 xml:space="preserve">características de los ocupados; </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características ocupacionales de las personas que trabajan prestando servicio doméstico en hogares particulares;</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lastRenderedPageBreak/>
        <w:t xml:space="preserve">ingresos laborales y no laborales; </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 xml:space="preserve">nivel educativo; </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migración;</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salud;</w:t>
      </w:r>
    </w:p>
    <w:p w:rsidR="00A213D4" w:rsidRPr="005A4476" w:rsidRDefault="00A213D4" w:rsidP="0092113A">
      <w:pPr>
        <w:numPr>
          <w:ilvl w:val="0"/>
          <w:numId w:val="26"/>
        </w:numPr>
        <w:spacing w:before="240" w:after="160"/>
        <w:ind w:left="720"/>
        <w:jc w:val="both"/>
        <w:rPr>
          <w:rFonts w:ascii="Arial" w:hAnsi="Arial" w:cs="Arial"/>
          <w:sz w:val="22"/>
          <w:szCs w:val="22"/>
        </w:rPr>
      </w:pPr>
      <w:r w:rsidRPr="005A4476">
        <w:rPr>
          <w:rFonts w:ascii="Arial" w:hAnsi="Arial" w:cs="Arial"/>
          <w:sz w:val="22"/>
          <w:szCs w:val="22"/>
        </w:rPr>
        <w:t>fecundidad.</w:t>
      </w:r>
    </w:p>
    <w:p w:rsidR="00A213D4" w:rsidRPr="005A4476" w:rsidRDefault="00A213D4" w:rsidP="00A213D4">
      <w:pPr>
        <w:autoSpaceDE w:val="0"/>
        <w:autoSpaceDN w:val="0"/>
        <w:adjustRightInd w:val="0"/>
        <w:spacing w:before="240" w:line="360" w:lineRule="auto"/>
        <w:rPr>
          <w:rFonts w:ascii="Arial" w:hAnsi="Arial" w:cs="Arial"/>
          <w:sz w:val="22"/>
          <w:szCs w:val="22"/>
          <w:lang w:val="es-MX"/>
        </w:rPr>
      </w:pPr>
      <w:r w:rsidRPr="005A4476">
        <w:rPr>
          <w:rFonts w:ascii="Arial" w:hAnsi="Arial" w:cs="Arial"/>
          <w:sz w:val="22"/>
          <w:szCs w:val="22"/>
          <w:lang w:val="es-MX"/>
        </w:rPr>
        <w:t>Los tres cuestionarios y el módulo se presentan en dos soportes distintos:</w:t>
      </w:r>
    </w:p>
    <w:p w:rsidR="00A213D4" w:rsidRPr="005A4476" w:rsidRDefault="00A213D4" w:rsidP="0092113A">
      <w:pPr>
        <w:numPr>
          <w:ilvl w:val="0"/>
          <w:numId w:val="30"/>
        </w:numPr>
        <w:autoSpaceDE w:val="0"/>
        <w:autoSpaceDN w:val="0"/>
        <w:adjustRightInd w:val="0"/>
        <w:spacing w:before="240" w:after="160"/>
        <w:ind w:left="709" w:hanging="283"/>
        <w:rPr>
          <w:rFonts w:ascii="Arial" w:hAnsi="Arial" w:cs="Arial"/>
          <w:sz w:val="22"/>
          <w:szCs w:val="22"/>
          <w:lang w:val="es-MX"/>
        </w:rPr>
      </w:pPr>
      <w:r w:rsidRPr="005A4476">
        <w:rPr>
          <w:rFonts w:ascii="Arial" w:hAnsi="Arial" w:cs="Arial"/>
          <w:b/>
          <w:sz w:val="22"/>
          <w:szCs w:val="22"/>
          <w:lang w:val="es-MX"/>
        </w:rPr>
        <w:t>papel</w:t>
      </w:r>
      <w:r w:rsidRPr="005A4476">
        <w:rPr>
          <w:rFonts w:ascii="Arial" w:hAnsi="Arial" w:cs="Arial"/>
          <w:sz w:val="22"/>
          <w:szCs w:val="22"/>
          <w:lang w:val="es-MX"/>
        </w:rPr>
        <w:t xml:space="preserve"> (a cada formulario se lo distingue por su color; las respuestas deben ser consignadas con bolígrafo); </w:t>
      </w:r>
    </w:p>
    <w:p w:rsidR="00A213D4" w:rsidRPr="005A4476" w:rsidRDefault="00A213D4" w:rsidP="0092113A">
      <w:pPr>
        <w:numPr>
          <w:ilvl w:val="0"/>
          <w:numId w:val="30"/>
        </w:numPr>
        <w:autoSpaceDE w:val="0"/>
        <w:autoSpaceDN w:val="0"/>
        <w:adjustRightInd w:val="0"/>
        <w:spacing w:before="240" w:after="160"/>
        <w:ind w:left="709" w:hanging="283"/>
        <w:rPr>
          <w:rFonts w:ascii="Arial" w:hAnsi="Arial" w:cs="Arial"/>
          <w:bCs/>
          <w:sz w:val="22"/>
          <w:szCs w:val="22"/>
          <w:lang w:val="es-MX"/>
        </w:rPr>
      </w:pPr>
      <w:r w:rsidRPr="005A4476">
        <w:rPr>
          <w:rFonts w:ascii="Arial" w:hAnsi="Arial" w:cs="Arial"/>
          <w:b/>
          <w:sz w:val="22"/>
          <w:szCs w:val="22"/>
          <w:lang w:val="es-MX"/>
        </w:rPr>
        <w:t>formato digital</w:t>
      </w:r>
      <w:r w:rsidRPr="005A4476">
        <w:rPr>
          <w:rFonts w:ascii="Arial" w:hAnsi="Arial" w:cs="Arial"/>
          <w:bCs/>
          <w:sz w:val="22"/>
          <w:szCs w:val="22"/>
          <w:lang w:val="es-MX"/>
        </w:rPr>
        <w:t xml:space="preserve"> (los cuestionarios a aplicar en cada una de las viviendas seleccionadas se encuentran cargados en un dispositivo móvil -</w:t>
      </w:r>
      <w:proofErr w:type="spellStart"/>
      <w:r w:rsidRPr="005A4476">
        <w:rPr>
          <w:rFonts w:ascii="Arial" w:hAnsi="Arial" w:cs="Arial"/>
          <w:bCs/>
          <w:sz w:val="22"/>
          <w:szCs w:val="22"/>
          <w:lang w:val="es-MX"/>
        </w:rPr>
        <w:t>iPad</w:t>
      </w:r>
      <w:proofErr w:type="spellEnd"/>
      <w:r w:rsidRPr="005A4476">
        <w:rPr>
          <w:rFonts w:ascii="Arial" w:hAnsi="Arial" w:cs="Arial"/>
          <w:bCs/>
          <w:sz w:val="22"/>
          <w:szCs w:val="22"/>
          <w:lang w:val="es-MX"/>
        </w:rPr>
        <w:t>-).</w:t>
      </w:r>
    </w:p>
    <w:p w:rsidR="00A213D4" w:rsidRPr="0000194A" w:rsidRDefault="00A213D4" w:rsidP="00A213D4">
      <w:pPr>
        <w:pStyle w:val="Ttulo1"/>
        <w:spacing w:after="240"/>
        <w:rPr>
          <w:rFonts w:ascii="Arial" w:hAnsi="Arial" w:cs="Arial"/>
          <w:color w:val="548DD4" w:themeColor="text2" w:themeTint="99"/>
        </w:rPr>
      </w:pPr>
      <w:bookmarkStart w:id="9" w:name="_Toc398906231"/>
      <w:bookmarkStart w:id="10" w:name="_Toc400019370"/>
      <w:bookmarkStart w:id="11" w:name="_Toc409515657"/>
      <w:r w:rsidRPr="0000194A">
        <w:rPr>
          <w:rFonts w:ascii="Arial" w:hAnsi="Arial" w:cs="Arial"/>
          <w:color w:val="548DD4" w:themeColor="text2" w:themeTint="99"/>
        </w:rPr>
        <w:t>4 Población en estudio</w:t>
      </w:r>
      <w:bookmarkEnd w:id="9"/>
      <w:bookmarkEnd w:id="10"/>
      <w:bookmarkEnd w:id="11"/>
    </w:p>
    <w:p w:rsidR="00A213D4" w:rsidRPr="005A4476" w:rsidRDefault="00A213D4" w:rsidP="00A213D4">
      <w:pPr>
        <w:spacing w:after="240"/>
        <w:jc w:val="both"/>
        <w:rPr>
          <w:rFonts w:ascii="Arial" w:hAnsi="Arial" w:cs="Arial"/>
          <w:sz w:val="22"/>
          <w:szCs w:val="22"/>
        </w:rPr>
      </w:pPr>
      <w:r w:rsidRPr="005A4476">
        <w:rPr>
          <w:rFonts w:ascii="Arial" w:hAnsi="Arial" w:cs="Arial"/>
          <w:sz w:val="22"/>
          <w:szCs w:val="22"/>
        </w:rPr>
        <w:t>Los cuestionarios se aplican al conjunto de hogares particulares de la Ciudad de Buenos Aires que habitan en las viviendas seleccionadas para la muestra.</w:t>
      </w:r>
    </w:p>
    <w:p w:rsidR="00A213D4" w:rsidRPr="005A4476" w:rsidRDefault="00A213D4" w:rsidP="00A213D4">
      <w:pPr>
        <w:spacing w:after="240"/>
        <w:jc w:val="both"/>
        <w:rPr>
          <w:rFonts w:ascii="Arial" w:hAnsi="Arial" w:cs="Arial"/>
          <w:sz w:val="22"/>
          <w:szCs w:val="22"/>
        </w:rPr>
      </w:pPr>
      <w:r w:rsidRPr="005A4476">
        <w:rPr>
          <w:rFonts w:ascii="Arial" w:hAnsi="Arial" w:cs="Arial"/>
          <w:sz w:val="22"/>
          <w:szCs w:val="22"/>
        </w:rPr>
        <w:t xml:space="preserve">Se estudiarán sólo los hogares particulares; no se encuestará a la población que reside en hogares colectivos (conventos, cuarteles, etc.), pasajeros de hoteles turísticos ni personas sin residencia fija. </w:t>
      </w:r>
    </w:p>
    <w:p w:rsidR="00A213D4" w:rsidRPr="0000194A" w:rsidRDefault="00207831" w:rsidP="00A213D4">
      <w:pPr>
        <w:pStyle w:val="Ttulo1"/>
        <w:spacing w:after="240"/>
        <w:rPr>
          <w:rFonts w:ascii="Arial" w:hAnsi="Arial" w:cs="Arial"/>
          <w:color w:val="548DD4" w:themeColor="text2" w:themeTint="99"/>
        </w:rPr>
      </w:pPr>
      <w:bookmarkStart w:id="12" w:name="_Toc398906233"/>
      <w:bookmarkStart w:id="13" w:name="_Toc400019372"/>
      <w:bookmarkStart w:id="14" w:name="_Toc409515658"/>
      <w:r w:rsidRPr="0000194A">
        <w:rPr>
          <w:rFonts w:ascii="Arial" w:hAnsi="Arial" w:cs="Arial"/>
          <w:color w:val="548DD4" w:themeColor="text2" w:themeTint="99"/>
        </w:rPr>
        <w:t>5</w:t>
      </w:r>
      <w:r w:rsidR="00A213D4" w:rsidRPr="0000194A">
        <w:rPr>
          <w:rFonts w:ascii="Arial" w:hAnsi="Arial" w:cs="Arial"/>
          <w:color w:val="548DD4" w:themeColor="text2" w:themeTint="99"/>
        </w:rPr>
        <w:t xml:space="preserve"> Estructura del operativo de campo</w:t>
      </w:r>
      <w:bookmarkEnd w:id="12"/>
      <w:bookmarkEnd w:id="13"/>
      <w:bookmarkEnd w:id="14"/>
    </w:p>
    <w:p w:rsidR="00A213D4" w:rsidRPr="005A4476" w:rsidRDefault="00A213D4" w:rsidP="00A213D4">
      <w:pPr>
        <w:spacing w:after="240"/>
        <w:jc w:val="both"/>
        <w:rPr>
          <w:rFonts w:ascii="Arial" w:hAnsi="Arial" w:cs="Arial"/>
          <w:sz w:val="22"/>
          <w:szCs w:val="22"/>
        </w:rPr>
      </w:pPr>
      <w:r w:rsidRPr="005A4476">
        <w:rPr>
          <w:rFonts w:ascii="Arial" w:hAnsi="Arial" w:cs="Arial"/>
          <w:sz w:val="22"/>
          <w:szCs w:val="22"/>
        </w:rPr>
        <w:t xml:space="preserve">El organigrama de la estructura del operativo de campo contempla la participación de un Coordinador, dos Subcoordinadores, Supervisores, Recepcionistas y Encuestadores. </w:t>
      </w:r>
    </w:p>
    <w:p w:rsidR="00A213D4" w:rsidRPr="00A213D4" w:rsidRDefault="00A213D4" w:rsidP="00A213D4">
      <w:pPr>
        <w:spacing w:before="240" w:after="240"/>
        <w:jc w:val="center"/>
        <w:rPr>
          <w:rFonts w:ascii="Arial" w:hAnsi="Arial" w:cs="Arial"/>
          <w:b/>
          <w:lang w:val="es-MX"/>
        </w:rPr>
      </w:pPr>
      <w:r w:rsidRPr="00A213D4">
        <w:rPr>
          <w:rFonts w:ascii="Arial" w:hAnsi="Arial" w:cs="Arial"/>
          <w:b/>
          <w:lang w:val="es-MX"/>
        </w:rPr>
        <w:t>Esquema 1 Estructura del operativo de la Encuesta Anual de Hogares (EAH) 2014.</w:t>
      </w:r>
    </w:p>
    <w:p w:rsidR="00A213D4" w:rsidRPr="00A213D4" w:rsidRDefault="00A213D4" w:rsidP="00A213D4">
      <w:pPr>
        <w:ind w:left="284"/>
        <w:rPr>
          <w:rFonts w:ascii="Arial" w:hAnsi="Arial" w:cs="Arial"/>
          <w:b/>
          <w:bCs/>
          <w:sz w:val="16"/>
        </w:rPr>
      </w:pPr>
      <w:r w:rsidRPr="00A213D4">
        <w:rPr>
          <w:rFonts w:ascii="Arial" w:hAnsi="Arial" w:cs="Arial"/>
          <w:noProof/>
        </w:rPr>
        <w:drawing>
          <wp:inline distT="0" distB="0" distL="0" distR="0">
            <wp:extent cx="5760085" cy="1939219"/>
            <wp:effectExtent l="19050" t="0" r="0" b="0"/>
            <wp:docPr id="1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60085" cy="1939219"/>
                    </a:xfrm>
                    <a:prstGeom prst="rect">
                      <a:avLst/>
                    </a:prstGeom>
                    <a:noFill/>
                    <a:ln w="9525">
                      <a:noFill/>
                      <a:miter lim="800000"/>
                      <a:headEnd/>
                      <a:tailEnd/>
                    </a:ln>
                  </pic:spPr>
                </pic:pic>
              </a:graphicData>
            </a:graphic>
          </wp:inline>
        </w:drawing>
      </w:r>
    </w:p>
    <w:p w:rsidR="00A213D4" w:rsidRPr="00A213D4" w:rsidRDefault="00A213D4" w:rsidP="00A213D4">
      <w:pPr>
        <w:ind w:left="284"/>
        <w:rPr>
          <w:rFonts w:ascii="Arial" w:hAnsi="Arial" w:cs="Arial"/>
          <w:sz w:val="16"/>
        </w:rPr>
      </w:pPr>
      <w:r w:rsidRPr="00A213D4">
        <w:rPr>
          <w:rFonts w:ascii="Arial" w:hAnsi="Arial" w:cs="Arial"/>
          <w:b/>
          <w:bCs/>
          <w:sz w:val="16"/>
        </w:rPr>
        <w:t xml:space="preserve">Fuente: </w:t>
      </w:r>
      <w:r w:rsidRPr="00A213D4">
        <w:rPr>
          <w:rFonts w:ascii="Arial" w:hAnsi="Arial" w:cs="Arial"/>
          <w:sz w:val="16"/>
        </w:rPr>
        <w:t>Dirección General de Estadística y Censos (Ministerio de Hacienda GCBA). Departamento Relevamiento de Información Primaria. EAH 2014.</w:t>
      </w:r>
    </w:p>
    <w:p w:rsidR="00995026" w:rsidRDefault="00995026">
      <w:pPr>
        <w:rPr>
          <w:rFonts w:ascii="Arial" w:hAnsi="Arial" w:cs="Arial"/>
          <w:sz w:val="16"/>
          <w:szCs w:val="16"/>
        </w:rPr>
      </w:pPr>
      <w:r>
        <w:rPr>
          <w:rFonts w:ascii="Arial" w:hAnsi="Arial" w:cs="Arial"/>
          <w:sz w:val="16"/>
          <w:szCs w:val="16"/>
        </w:rPr>
        <w:br w:type="page"/>
      </w:r>
    </w:p>
    <w:p w:rsidR="00A213D4" w:rsidRPr="00A213D4" w:rsidRDefault="00A213D4" w:rsidP="00A213D4">
      <w:pPr>
        <w:rPr>
          <w:rFonts w:ascii="Arial" w:hAnsi="Arial" w:cs="Arial"/>
          <w:sz w:val="16"/>
          <w:szCs w:val="16"/>
        </w:rPr>
      </w:pPr>
    </w:p>
    <w:p w:rsidR="00A213D4" w:rsidRPr="0000194A" w:rsidRDefault="00207831" w:rsidP="00A213D4">
      <w:pPr>
        <w:pStyle w:val="Ttulo1"/>
        <w:rPr>
          <w:rFonts w:ascii="Arial" w:hAnsi="Arial" w:cs="Arial"/>
          <w:color w:val="548DD4" w:themeColor="text2" w:themeTint="99"/>
        </w:rPr>
      </w:pPr>
      <w:bookmarkStart w:id="15" w:name="_Toc400019373"/>
      <w:bookmarkStart w:id="16" w:name="_Toc409515659"/>
      <w:r w:rsidRPr="0000194A">
        <w:rPr>
          <w:rFonts w:ascii="Arial" w:hAnsi="Arial" w:cs="Arial"/>
          <w:color w:val="548DD4" w:themeColor="text2" w:themeTint="99"/>
        </w:rPr>
        <w:t>6</w:t>
      </w:r>
      <w:r w:rsidR="00A213D4" w:rsidRPr="0000194A">
        <w:rPr>
          <w:rFonts w:ascii="Arial" w:hAnsi="Arial" w:cs="Arial"/>
          <w:color w:val="548DD4" w:themeColor="text2" w:themeTint="99"/>
        </w:rPr>
        <w:t xml:space="preserve"> Normativa</w:t>
      </w:r>
      <w:bookmarkEnd w:id="15"/>
      <w:bookmarkEnd w:id="16"/>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2661F7" w:rsidP="00A213D4">
      <w:pPr>
        <w:outlineLvl w:val="0"/>
        <w:rPr>
          <w:rFonts w:ascii="Arial" w:hAnsi="Arial" w:cs="Arial"/>
          <w:bCs/>
          <w:color w:val="2E74B5"/>
          <w:sz w:val="20"/>
          <w:szCs w:val="20"/>
        </w:rPr>
      </w:pPr>
      <w:r w:rsidRPr="002661F7">
        <w:rPr>
          <w:rFonts w:ascii="Arial" w:hAnsi="Arial" w:cs="Arial"/>
          <w:bCs/>
          <w:noProof/>
          <w:color w:val="2E74B5"/>
          <w:sz w:val="20"/>
          <w:szCs w:val="20"/>
          <w:lang w:val="en-US"/>
        </w:rPr>
        <w:pict>
          <v:shapetype id="_x0000_t202" coordsize="21600,21600" o:spt="202" path="m,l,21600r21600,l21600,xe">
            <v:stroke joinstyle="miter"/>
            <v:path gradientshapeok="t" o:connecttype="rect"/>
          </v:shapetype>
          <v:shape id="_x0000_s1043" type="#_x0000_t202" style="position:absolute;margin-left:6.25pt;margin-top:.95pt;width:443.45pt;height:154.75pt;z-index:251667456" fillcolor="#4f81bd" strokecolor="#4f81bd" strokeweight="10pt">
            <v:stroke linestyle="thinThin"/>
            <v:shadow color="#868686"/>
            <v:textbox style="mso-next-textbox:#_x0000_s1043">
              <w:txbxContent>
                <w:p w:rsidR="00B7684F" w:rsidRPr="0070278D" w:rsidRDefault="00B7684F" w:rsidP="00A213D4">
                  <w:pPr>
                    <w:pStyle w:val="Textoindependiente2"/>
                    <w:jc w:val="center"/>
                    <w:rPr>
                      <w:rFonts w:ascii="Arial" w:hAnsi="Arial" w:cs="Arial"/>
                      <w:b/>
                      <w:color w:val="FFFFFF"/>
                      <w:sz w:val="22"/>
                      <w:szCs w:val="22"/>
                    </w:rPr>
                  </w:pPr>
                  <w:r w:rsidRPr="0070278D">
                    <w:rPr>
                      <w:rFonts w:ascii="Arial" w:hAnsi="Arial" w:cs="Arial"/>
                      <w:b/>
                      <w:color w:val="FFFFFF"/>
                      <w:sz w:val="22"/>
                      <w:szCs w:val="22"/>
                    </w:rPr>
                    <w:t>OBLIGACIONES DEL SUBCOORDINADOR</w:t>
                  </w:r>
                </w:p>
                <w:p w:rsidR="00B7684F" w:rsidRPr="0070278D" w:rsidRDefault="00B7684F" w:rsidP="0092113A">
                  <w:pPr>
                    <w:pStyle w:val="Textoindependiente2"/>
                    <w:widowControl w:val="0"/>
                    <w:numPr>
                      <w:ilvl w:val="0"/>
                      <w:numId w:val="27"/>
                    </w:numPr>
                    <w:tabs>
                      <w:tab w:val="left" w:pos="-142"/>
                    </w:tabs>
                    <w:spacing w:after="120" w:line="360" w:lineRule="auto"/>
                    <w:rPr>
                      <w:rFonts w:ascii="Arial" w:hAnsi="Arial" w:cs="Arial"/>
                      <w:color w:val="FFFFFF"/>
                      <w:sz w:val="22"/>
                      <w:szCs w:val="22"/>
                    </w:rPr>
                  </w:pPr>
                  <w:r w:rsidRPr="0070278D">
                    <w:rPr>
                      <w:rFonts w:ascii="Arial" w:hAnsi="Arial" w:cs="Arial"/>
                      <w:color w:val="FFFFFF"/>
                      <w:sz w:val="22"/>
                      <w:szCs w:val="22"/>
                    </w:rPr>
                    <w:t>No divulgar ni comentar la información proporcionada por el entrevistado, ya que violaría el secreto estadístico garantizado por la ley Nº 17622/68.</w:t>
                  </w:r>
                </w:p>
                <w:p w:rsidR="00B7684F" w:rsidRPr="0070278D" w:rsidRDefault="00B7684F" w:rsidP="0092113A">
                  <w:pPr>
                    <w:pStyle w:val="Textoindependiente2"/>
                    <w:widowControl w:val="0"/>
                    <w:numPr>
                      <w:ilvl w:val="0"/>
                      <w:numId w:val="27"/>
                    </w:numPr>
                    <w:tabs>
                      <w:tab w:val="left" w:pos="-142"/>
                    </w:tabs>
                    <w:spacing w:after="120" w:line="360" w:lineRule="auto"/>
                    <w:rPr>
                      <w:rFonts w:ascii="Arial" w:hAnsi="Arial" w:cs="Arial"/>
                      <w:color w:val="FFFFFF"/>
                      <w:sz w:val="22"/>
                      <w:szCs w:val="22"/>
                    </w:rPr>
                  </w:pPr>
                  <w:r w:rsidRPr="0070278D">
                    <w:rPr>
                      <w:rFonts w:ascii="Arial" w:hAnsi="Arial" w:cs="Arial"/>
                      <w:color w:val="FFFFFF"/>
                      <w:sz w:val="22"/>
                      <w:szCs w:val="22"/>
                    </w:rPr>
                    <w:t>No delegar sus facultades de supervisor, ni concurrir durante su tarea acompañado por personas ajenas al trabajo de campo.</w:t>
                  </w:r>
                </w:p>
                <w:p w:rsidR="00B7684F" w:rsidRPr="00710908" w:rsidRDefault="00B7684F" w:rsidP="00A213D4">
                  <w:pPr>
                    <w:pStyle w:val="Textoindependiente2"/>
                    <w:widowControl w:val="0"/>
                    <w:numPr>
                      <w:ilvl w:val="0"/>
                      <w:numId w:val="27"/>
                    </w:numPr>
                    <w:tabs>
                      <w:tab w:val="left" w:pos="-142"/>
                    </w:tabs>
                    <w:spacing w:after="120" w:line="360" w:lineRule="auto"/>
                    <w:rPr>
                      <w:rFonts w:ascii="Arial" w:hAnsi="Arial" w:cs="Arial"/>
                      <w:color w:val="FFFFFF" w:themeColor="background1"/>
                      <w:sz w:val="22"/>
                      <w:szCs w:val="22"/>
                    </w:rPr>
                  </w:pPr>
                  <w:r w:rsidRPr="00710908">
                    <w:rPr>
                      <w:rFonts w:ascii="Arial" w:hAnsi="Arial" w:cs="Arial"/>
                      <w:color w:val="FFFFFF" w:themeColor="background1"/>
                      <w:sz w:val="22"/>
                      <w:szCs w:val="22"/>
                    </w:rPr>
                    <w:t>No formular preguntas ajenas a las incluidas en los cuestionarios, ni utilizar la entrevista con fines que no sean relativos a la tarea del subcoordinador.</w:t>
                  </w:r>
                </w:p>
              </w:txbxContent>
            </v:textbox>
          </v:shape>
        </w:pict>
      </w: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Pr="00A213D4" w:rsidRDefault="00A213D4" w:rsidP="00A213D4">
      <w:pPr>
        <w:outlineLvl w:val="0"/>
        <w:rPr>
          <w:rFonts w:ascii="Arial" w:hAnsi="Arial" w:cs="Arial"/>
          <w:bCs/>
          <w:color w:val="2E74B5"/>
          <w:sz w:val="20"/>
          <w:szCs w:val="20"/>
        </w:rPr>
      </w:pPr>
    </w:p>
    <w:p w:rsidR="00A213D4" w:rsidRDefault="00A213D4" w:rsidP="00AB2F80">
      <w:pPr>
        <w:pStyle w:val="Ttulo1"/>
        <w:spacing w:line="360" w:lineRule="auto"/>
        <w:rPr>
          <w:rStyle w:val="nfasisintenso1"/>
          <w:rFonts w:ascii="Arial" w:hAnsi="Arial" w:cs="Arial"/>
          <w:i w:val="0"/>
          <w:iCs w:val="0"/>
          <w:sz w:val="24"/>
        </w:rPr>
      </w:pPr>
    </w:p>
    <w:p w:rsidR="00A213D4" w:rsidRDefault="00A213D4" w:rsidP="00AB2F80">
      <w:pPr>
        <w:pStyle w:val="Ttulo1"/>
        <w:spacing w:line="360" w:lineRule="auto"/>
        <w:rPr>
          <w:rStyle w:val="nfasisintenso1"/>
          <w:rFonts w:ascii="Arial" w:hAnsi="Arial" w:cs="Arial"/>
          <w:i w:val="0"/>
          <w:iCs w:val="0"/>
          <w:sz w:val="24"/>
        </w:rPr>
      </w:pPr>
    </w:p>
    <w:p w:rsidR="00A213D4" w:rsidRDefault="00A213D4" w:rsidP="00AB2F80">
      <w:pPr>
        <w:pStyle w:val="Ttulo1"/>
        <w:spacing w:line="360" w:lineRule="auto"/>
        <w:rPr>
          <w:rStyle w:val="nfasisintenso1"/>
          <w:rFonts w:ascii="Arial" w:hAnsi="Arial" w:cs="Arial"/>
          <w:i w:val="0"/>
          <w:iCs w:val="0"/>
          <w:sz w:val="24"/>
        </w:rPr>
      </w:pPr>
    </w:p>
    <w:p w:rsidR="00A213D4" w:rsidRDefault="00A213D4" w:rsidP="00AB2F80">
      <w:pPr>
        <w:pStyle w:val="Ttulo1"/>
        <w:spacing w:line="360" w:lineRule="auto"/>
        <w:rPr>
          <w:rStyle w:val="nfasisintenso1"/>
          <w:rFonts w:ascii="Arial" w:hAnsi="Arial" w:cs="Arial"/>
          <w:i w:val="0"/>
          <w:iCs w:val="0"/>
          <w:sz w:val="24"/>
        </w:rPr>
      </w:pPr>
    </w:p>
    <w:p w:rsidR="00BC3982" w:rsidRDefault="00BC3982" w:rsidP="00BC3982"/>
    <w:p w:rsidR="00A213D4" w:rsidRDefault="00A213D4">
      <w:pPr>
        <w:rPr>
          <w:rStyle w:val="nfasisintenso1"/>
          <w:rFonts w:ascii="Arial" w:hAnsi="Arial" w:cs="Arial"/>
          <w:b w:val="0"/>
          <w:bCs w:val="0"/>
          <w:i w:val="0"/>
          <w:iCs w:val="0"/>
        </w:rPr>
      </w:pPr>
    </w:p>
    <w:p w:rsidR="00947E83" w:rsidRPr="0000194A" w:rsidRDefault="00C04FC0" w:rsidP="000D709C">
      <w:pPr>
        <w:pStyle w:val="Ttulo1"/>
        <w:rPr>
          <w:rStyle w:val="nfasisintenso1"/>
          <w:rFonts w:ascii="Arial" w:hAnsi="Arial" w:cs="Arial"/>
          <w:i w:val="0"/>
          <w:iCs w:val="0"/>
          <w:sz w:val="24"/>
        </w:rPr>
      </w:pPr>
      <w:bookmarkStart w:id="17" w:name="_Toc409515660"/>
      <w:r w:rsidRPr="0000194A">
        <w:rPr>
          <w:rFonts w:ascii="Arial" w:hAnsi="Arial" w:cs="Arial"/>
          <w:bCs w:val="0"/>
          <w:color w:val="548DD4" w:themeColor="text2" w:themeTint="99"/>
        </w:rPr>
        <w:t>7</w:t>
      </w:r>
      <w:r w:rsidR="00947E83" w:rsidRPr="0000194A">
        <w:rPr>
          <w:rFonts w:ascii="Arial" w:hAnsi="Arial" w:cs="Arial"/>
          <w:bCs w:val="0"/>
          <w:color w:val="548DD4" w:themeColor="text2" w:themeTint="99"/>
        </w:rPr>
        <w:t xml:space="preserve"> Tareas del </w:t>
      </w:r>
      <w:r w:rsidR="00C315CB" w:rsidRPr="0000194A">
        <w:rPr>
          <w:rFonts w:ascii="Arial" w:hAnsi="Arial" w:cs="Arial"/>
          <w:bCs w:val="0"/>
          <w:color w:val="548DD4" w:themeColor="text2" w:themeTint="99"/>
        </w:rPr>
        <w:t>Subcoordinador</w:t>
      </w:r>
      <w:bookmarkEnd w:id="17"/>
      <w:r w:rsidR="001A05AA">
        <w:rPr>
          <w:rFonts w:ascii="Arial" w:hAnsi="Arial" w:cs="Arial"/>
          <w:bCs w:val="0"/>
          <w:color w:val="548DD4" w:themeColor="text2" w:themeTint="99"/>
        </w:rPr>
        <w:t xml:space="preserve"> </w:t>
      </w:r>
    </w:p>
    <w:p w:rsidR="00C315CB" w:rsidRDefault="00C315CB" w:rsidP="00C315CB"/>
    <w:p w:rsidR="00C315CB" w:rsidRPr="000D709C" w:rsidRDefault="00C315CB" w:rsidP="000D709C">
      <w:pPr>
        <w:spacing w:after="240"/>
        <w:jc w:val="both"/>
        <w:rPr>
          <w:rFonts w:ascii="Arial" w:hAnsi="Arial" w:cs="Arial"/>
          <w:sz w:val="22"/>
          <w:szCs w:val="22"/>
        </w:rPr>
      </w:pPr>
      <w:r w:rsidRPr="000D709C">
        <w:rPr>
          <w:rFonts w:ascii="Arial" w:hAnsi="Arial" w:cs="Arial"/>
          <w:sz w:val="22"/>
          <w:szCs w:val="22"/>
        </w:rPr>
        <w:t xml:space="preserve">Colaborará con </w:t>
      </w:r>
      <w:r w:rsidR="0070278D">
        <w:rPr>
          <w:rFonts w:ascii="Arial" w:hAnsi="Arial" w:cs="Arial"/>
          <w:sz w:val="22"/>
          <w:szCs w:val="22"/>
        </w:rPr>
        <w:t xml:space="preserve">el </w:t>
      </w:r>
      <w:r w:rsidRPr="000D709C">
        <w:rPr>
          <w:rFonts w:ascii="Arial" w:hAnsi="Arial" w:cs="Arial"/>
          <w:sz w:val="22"/>
          <w:szCs w:val="22"/>
        </w:rPr>
        <w:t xml:space="preserve">Coordinador manteniendo el control del avance del operativo en los tiempos y modalidades previstas dentro de las </w:t>
      </w:r>
      <w:r w:rsidR="000D709C">
        <w:rPr>
          <w:rFonts w:ascii="Arial" w:hAnsi="Arial" w:cs="Arial"/>
          <w:sz w:val="22"/>
          <w:szCs w:val="22"/>
        </w:rPr>
        <w:t>áreas</w:t>
      </w:r>
      <w:r w:rsidRPr="000D709C">
        <w:rPr>
          <w:rFonts w:ascii="Arial" w:hAnsi="Arial" w:cs="Arial"/>
          <w:sz w:val="22"/>
          <w:szCs w:val="22"/>
        </w:rPr>
        <w:t xml:space="preserve"> asignadas y/o marco (IHPCT) y villa. </w:t>
      </w:r>
    </w:p>
    <w:p w:rsidR="00C315CB" w:rsidRDefault="00C315CB" w:rsidP="000D709C">
      <w:pPr>
        <w:spacing w:after="240"/>
        <w:jc w:val="both"/>
        <w:rPr>
          <w:rFonts w:ascii="Arial" w:hAnsi="Arial" w:cs="Arial"/>
          <w:sz w:val="22"/>
          <w:szCs w:val="22"/>
        </w:rPr>
      </w:pPr>
      <w:r w:rsidRPr="000D709C">
        <w:rPr>
          <w:rFonts w:ascii="Arial" w:hAnsi="Arial" w:cs="Arial"/>
          <w:sz w:val="22"/>
          <w:szCs w:val="22"/>
        </w:rPr>
        <w:t>Informará al Coordinador sobre los avances del operativo y sobre cualquier dificultad que se presente durante el relevamiento, tanto en campo como en sede.</w:t>
      </w:r>
    </w:p>
    <w:p w:rsidR="0070278D" w:rsidRPr="000D709C" w:rsidRDefault="0070278D" w:rsidP="000D709C">
      <w:pPr>
        <w:spacing w:after="240"/>
        <w:jc w:val="both"/>
        <w:rPr>
          <w:rFonts w:ascii="Arial" w:hAnsi="Arial" w:cs="Arial"/>
          <w:sz w:val="22"/>
          <w:szCs w:val="22"/>
        </w:rPr>
      </w:pPr>
      <w:r>
        <w:rPr>
          <w:rFonts w:ascii="Arial" w:hAnsi="Arial" w:cs="Arial"/>
          <w:sz w:val="22"/>
          <w:szCs w:val="22"/>
        </w:rPr>
        <w:t>Organizará a los recursos humanos a su cargo (distribución de encuestadores, supervisores por recepcionista).</w:t>
      </w:r>
    </w:p>
    <w:p w:rsidR="0070278D" w:rsidRDefault="0070278D" w:rsidP="000D709C">
      <w:pPr>
        <w:spacing w:after="240"/>
        <w:jc w:val="both"/>
        <w:rPr>
          <w:rFonts w:ascii="Arial" w:hAnsi="Arial" w:cs="Arial"/>
          <w:sz w:val="22"/>
          <w:szCs w:val="22"/>
        </w:rPr>
      </w:pPr>
      <w:r w:rsidRPr="000D709C">
        <w:rPr>
          <w:rFonts w:ascii="Arial" w:hAnsi="Arial" w:cs="Arial"/>
          <w:sz w:val="22"/>
          <w:szCs w:val="22"/>
        </w:rPr>
        <w:t>Estar</w:t>
      </w:r>
      <w:r>
        <w:rPr>
          <w:rFonts w:ascii="Arial" w:hAnsi="Arial" w:cs="Arial"/>
          <w:sz w:val="22"/>
          <w:szCs w:val="22"/>
        </w:rPr>
        <w:t>á</w:t>
      </w:r>
      <w:r w:rsidR="00C315CB" w:rsidRPr="000D709C">
        <w:rPr>
          <w:rFonts w:ascii="Arial" w:hAnsi="Arial" w:cs="Arial"/>
          <w:sz w:val="22"/>
          <w:szCs w:val="22"/>
        </w:rPr>
        <w:t xml:space="preserve"> a cargo de los recepcionistas-supervisores, </w:t>
      </w:r>
      <w:r w:rsidR="00A14B66">
        <w:rPr>
          <w:rFonts w:ascii="Arial" w:hAnsi="Arial" w:cs="Arial"/>
          <w:sz w:val="22"/>
          <w:szCs w:val="22"/>
        </w:rPr>
        <w:t xml:space="preserve">jefes </w:t>
      </w:r>
      <w:r w:rsidR="000D709C">
        <w:rPr>
          <w:rFonts w:ascii="Arial" w:hAnsi="Arial" w:cs="Arial"/>
          <w:sz w:val="22"/>
          <w:szCs w:val="22"/>
        </w:rPr>
        <w:t xml:space="preserve">y supervisores/recuperador </w:t>
      </w:r>
      <w:r w:rsidR="00C315CB" w:rsidRPr="000D709C">
        <w:rPr>
          <w:rFonts w:ascii="Arial" w:hAnsi="Arial" w:cs="Arial"/>
          <w:sz w:val="22"/>
          <w:szCs w:val="22"/>
        </w:rPr>
        <w:t>de campo</w:t>
      </w:r>
      <w:r>
        <w:rPr>
          <w:rFonts w:ascii="Arial" w:hAnsi="Arial" w:cs="Arial"/>
          <w:sz w:val="22"/>
          <w:szCs w:val="22"/>
        </w:rPr>
        <w:t>:</w:t>
      </w:r>
    </w:p>
    <w:p w:rsidR="0070278D" w:rsidRDefault="0070278D" w:rsidP="000D709C">
      <w:pPr>
        <w:spacing w:after="240"/>
        <w:jc w:val="both"/>
        <w:rPr>
          <w:rFonts w:ascii="Arial" w:hAnsi="Arial" w:cs="Arial"/>
          <w:sz w:val="22"/>
          <w:szCs w:val="22"/>
        </w:rPr>
      </w:pPr>
      <w:r>
        <w:rPr>
          <w:rFonts w:ascii="Arial" w:hAnsi="Arial" w:cs="Arial"/>
          <w:sz w:val="22"/>
          <w:szCs w:val="22"/>
        </w:rPr>
        <w:t>Distribuye semanalmente la carga de trabajo de los encuestadores y supervisores/recuperadores (encuestas) y entrega la cartografía necesaria.</w:t>
      </w:r>
    </w:p>
    <w:p w:rsidR="00C315CB" w:rsidRDefault="0070278D" w:rsidP="000D709C">
      <w:pPr>
        <w:spacing w:after="240"/>
        <w:jc w:val="both"/>
        <w:rPr>
          <w:rFonts w:ascii="Arial" w:hAnsi="Arial" w:cs="Arial"/>
          <w:sz w:val="22"/>
          <w:szCs w:val="22"/>
        </w:rPr>
      </w:pPr>
      <w:r>
        <w:rPr>
          <w:rFonts w:ascii="Arial" w:hAnsi="Arial" w:cs="Arial"/>
          <w:sz w:val="22"/>
          <w:szCs w:val="22"/>
        </w:rPr>
        <w:t>O</w:t>
      </w:r>
      <w:r w:rsidR="00C315CB" w:rsidRPr="000D709C">
        <w:rPr>
          <w:rFonts w:ascii="Arial" w:hAnsi="Arial" w:cs="Arial"/>
          <w:sz w:val="22"/>
          <w:szCs w:val="22"/>
        </w:rPr>
        <w:t>rganiza</w:t>
      </w:r>
      <w:r w:rsidR="00E83AD6" w:rsidRPr="000D709C">
        <w:rPr>
          <w:rFonts w:ascii="Arial" w:hAnsi="Arial" w:cs="Arial"/>
          <w:sz w:val="22"/>
          <w:szCs w:val="22"/>
        </w:rPr>
        <w:t>rá</w:t>
      </w:r>
      <w:r w:rsidR="00C315CB" w:rsidRPr="000D709C">
        <w:rPr>
          <w:rFonts w:ascii="Arial" w:hAnsi="Arial" w:cs="Arial"/>
          <w:sz w:val="22"/>
          <w:szCs w:val="22"/>
        </w:rPr>
        <w:t xml:space="preserve"> las tareas de supervisión </w:t>
      </w:r>
      <w:r w:rsidR="00E83AD6" w:rsidRPr="000D709C">
        <w:rPr>
          <w:rFonts w:ascii="Arial" w:hAnsi="Arial" w:cs="Arial"/>
          <w:sz w:val="22"/>
          <w:szCs w:val="22"/>
        </w:rPr>
        <w:t>telefónica</w:t>
      </w:r>
      <w:r w:rsidRPr="0070278D">
        <w:rPr>
          <w:rFonts w:ascii="Arial" w:hAnsi="Arial" w:cs="Arial"/>
          <w:sz w:val="22"/>
          <w:szCs w:val="22"/>
        </w:rPr>
        <w:t xml:space="preserve"> </w:t>
      </w:r>
      <w:r w:rsidRPr="000D709C">
        <w:rPr>
          <w:rFonts w:ascii="Arial" w:hAnsi="Arial" w:cs="Arial"/>
          <w:sz w:val="22"/>
          <w:szCs w:val="22"/>
        </w:rPr>
        <w:t>y presencial</w:t>
      </w:r>
      <w:r w:rsidR="00A14B66">
        <w:rPr>
          <w:rFonts w:ascii="Arial" w:hAnsi="Arial" w:cs="Arial"/>
          <w:sz w:val="22"/>
          <w:szCs w:val="22"/>
        </w:rPr>
        <w:t>. A</w:t>
      </w:r>
      <w:r w:rsidR="00E83AD6" w:rsidRPr="000D709C">
        <w:rPr>
          <w:rFonts w:ascii="Arial" w:hAnsi="Arial" w:cs="Arial"/>
          <w:sz w:val="22"/>
          <w:szCs w:val="22"/>
        </w:rPr>
        <w:t>signará las supervisiones (aleatorias y dirigidas) y las controlará.</w:t>
      </w:r>
    </w:p>
    <w:p w:rsidR="000D709C" w:rsidRPr="000D709C" w:rsidRDefault="000D709C" w:rsidP="000D709C">
      <w:pPr>
        <w:spacing w:after="240"/>
        <w:jc w:val="both"/>
        <w:rPr>
          <w:rFonts w:ascii="Arial" w:hAnsi="Arial" w:cs="Arial"/>
          <w:sz w:val="22"/>
          <w:szCs w:val="22"/>
        </w:rPr>
      </w:pPr>
      <w:r>
        <w:rPr>
          <w:rFonts w:ascii="Arial" w:hAnsi="Arial" w:cs="Arial"/>
          <w:sz w:val="22"/>
          <w:szCs w:val="22"/>
        </w:rPr>
        <w:t>A continuación se describen las tareas del subcoordinador antes, durante y después del relevamiento.</w:t>
      </w:r>
    </w:p>
    <w:p w:rsidR="008449F6" w:rsidRDefault="008449F6" w:rsidP="008449F6">
      <w:pPr>
        <w:pStyle w:val="Ttulo2"/>
        <w:spacing w:after="240"/>
        <w:jc w:val="left"/>
        <w:rPr>
          <w:rFonts w:ascii="Arial" w:eastAsia="Batang" w:hAnsi="Arial" w:cs="Arial"/>
          <w:color w:val="548DD4" w:themeColor="text2" w:themeTint="99"/>
          <w:sz w:val="26"/>
          <w:szCs w:val="26"/>
          <w:lang w:val="es-AR"/>
        </w:rPr>
      </w:pPr>
      <w:bookmarkStart w:id="18" w:name="_Toc409515661"/>
      <w:r w:rsidRPr="0000194A">
        <w:rPr>
          <w:rFonts w:ascii="Arial" w:eastAsia="Batang" w:hAnsi="Arial" w:cs="Arial"/>
          <w:color w:val="548DD4" w:themeColor="text2" w:themeTint="99"/>
          <w:sz w:val="26"/>
          <w:szCs w:val="26"/>
          <w:lang w:val="es-AR"/>
        </w:rPr>
        <w:t xml:space="preserve">7.1 </w:t>
      </w:r>
      <w:r>
        <w:rPr>
          <w:rFonts w:ascii="Arial" w:eastAsia="Batang" w:hAnsi="Arial" w:cs="Arial"/>
          <w:color w:val="548DD4" w:themeColor="text2" w:themeTint="99"/>
          <w:sz w:val="26"/>
          <w:szCs w:val="26"/>
          <w:lang w:val="es-AR"/>
        </w:rPr>
        <w:t xml:space="preserve">Tareas del </w:t>
      </w:r>
      <w:proofErr w:type="spellStart"/>
      <w:r>
        <w:rPr>
          <w:rFonts w:ascii="Arial" w:eastAsia="Batang" w:hAnsi="Arial" w:cs="Arial"/>
          <w:color w:val="548DD4" w:themeColor="text2" w:themeTint="99"/>
          <w:sz w:val="26"/>
          <w:szCs w:val="26"/>
          <w:lang w:val="es-AR"/>
        </w:rPr>
        <w:t>Sucoordinador</w:t>
      </w:r>
      <w:proofErr w:type="spellEnd"/>
      <w:r>
        <w:rPr>
          <w:rFonts w:ascii="Arial" w:eastAsia="Batang" w:hAnsi="Arial" w:cs="Arial"/>
          <w:color w:val="548DD4" w:themeColor="text2" w:themeTint="99"/>
          <w:sz w:val="26"/>
          <w:szCs w:val="26"/>
          <w:lang w:val="es-AR"/>
        </w:rPr>
        <w:t xml:space="preserve"> del marco general de viviendas (no villa no IHPCT)</w:t>
      </w:r>
      <w:bookmarkEnd w:id="18"/>
    </w:p>
    <w:p w:rsidR="008449F6" w:rsidRPr="008449F6" w:rsidRDefault="008449F6" w:rsidP="008449F6">
      <w:pPr>
        <w:pStyle w:val="Ttulo3"/>
        <w:rPr>
          <w:rFonts w:ascii="Arial" w:eastAsia="Batang" w:hAnsi="Arial" w:cs="Arial"/>
          <w:color w:val="365F91" w:themeColor="accent1" w:themeShade="BF"/>
          <w:sz w:val="22"/>
          <w:szCs w:val="22"/>
          <w:u w:val="none"/>
          <w:lang w:val="es-AR"/>
        </w:rPr>
      </w:pPr>
      <w:bookmarkStart w:id="19" w:name="_Toc409515662"/>
      <w:r>
        <w:rPr>
          <w:rFonts w:ascii="Arial" w:eastAsia="Batang" w:hAnsi="Arial" w:cs="Arial"/>
          <w:color w:val="365F91" w:themeColor="accent1" w:themeShade="BF"/>
          <w:sz w:val="22"/>
          <w:szCs w:val="22"/>
          <w:u w:val="none"/>
          <w:lang w:val="es-AR"/>
        </w:rPr>
        <w:t xml:space="preserve">7.1.1 </w:t>
      </w:r>
      <w:r w:rsidRPr="008449F6">
        <w:rPr>
          <w:rFonts w:ascii="Arial" w:eastAsia="Batang" w:hAnsi="Arial" w:cs="Arial"/>
          <w:color w:val="365F91" w:themeColor="accent1" w:themeShade="BF"/>
          <w:sz w:val="22"/>
          <w:szCs w:val="22"/>
          <w:u w:val="none"/>
          <w:lang w:val="es-AR"/>
        </w:rPr>
        <w:t>Antes del relevamiento</w:t>
      </w:r>
      <w:bookmarkEnd w:id="19"/>
    </w:p>
    <w:p w:rsidR="008449F6" w:rsidRDefault="008449F6" w:rsidP="008449F6">
      <w:pPr>
        <w:rPr>
          <w:rFonts w:eastAsia="Batang"/>
          <w:lang w:val="es-AR"/>
        </w:rPr>
      </w:pPr>
    </w:p>
    <w:p w:rsidR="00E83AD6" w:rsidRPr="00E83AD6" w:rsidRDefault="000D709C" w:rsidP="008158A1">
      <w:pPr>
        <w:pStyle w:val="Sangra2detindependiente"/>
        <w:numPr>
          <w:ilvl w:val="0"/>
          <w:numId w:val="32"/>
        </w:numPr>
        <w:spacing w:after="240" w:line="360" w:lineRule="auto"/>
        <w:jc w:val="both"/>
        <w:rPr>
          <w:rFonts w:ascii="Arial" w:eastAsia="Batang" w:hAnsi="Arial" w:cs="Arial"/>
          <w:sz w:val="22"/>
          <w:szCs w:val="22"/>
          <w:lang w:val="es-AR"/>
        </w:rPr>
      </w:pPr>
      <w:r>
        <w:rPr>
          <w:rFonts w:ascii="Arial" w:eastAsia="Batang" w:hAnsi="Arial" w:cs="Arial"/>
          <w:sz w:val="22"/>
          <w:szCs w:val="22"/>
          <w:lang w:val="es-AR"/>
        </w:rPr>
        <w:t xml:space="preserve">Se capacitará para </w:t>
      </w:r>
      <w:r w:rsidR="008158A1">
        <w:rPr>
          <w:rFonts w:ascii="Arial" w:eastAsia="Batang" w:hAnsi="Arial" w:cs="Arial"/>
          <w:sz w:val="22"/>
          <w:szCs w:val="22"/>
          <w:lang w:val="es-AR"/>
        </w:rPr>
        <w:t>conocer los conceptos de la encuesta a realizar. L</w:t>
      </w:r>
      <w:r w:rsidR="00E83AD6" w:rsidRPr="00E83AD6">
        <w:rPr>
          <w:rFonts w:ascii="Arial" w:eastAsia="Batang" w:hAnsi="Arial" w:cs="Arial"/>
          <w:sz w:val="22"/>
          <w:szCs w:val="22"/>
          <w:lang w:val="es-AR"/>
        </w:rPr>
        <w:t>eer</w:t>
      </w:r>
      <w:r w:rsidR="008158A1">
        <w:rPr>
          <w:rFonts w:ascii="Arial" w:eastAsia="Batang" w:hAnsi="Arial" w:cs="Arial"/>
          <w:sz w:val="22"/>
          <w:szCs w:val="22"/>
          <w:lang w:val="es-AR"/>
        </w:rPr>
        <w:t>á</w:t>
      </w:r>
      <w:r w:rsidR="00E83AD6" w:rsidRPr="00E83AD6">
        <w:rPr>
          <w:rFonts w:ascii="Arial" w:eastAsia="Batang" w:hAnsi="Arial" w:cs="Arial"/>
          <w:sz w:val="22"/>
          <w:szCs w:val="22"/>
          <w:lang w:val="es-AR"/>
        </w:rPr>
        <w:t xml:space="preserve"> todos los manuales y </w:t>
      </w:r>
      <w:r w:rsidR="008158A1">
        <w:rPr>
          <w:rFonts w:ascii="Arial" w:eastAsia="Batang" w:hAnsi="Arial" w:cs="Arial"/>
          <w:sz w:val="22"/>
          <w:szCs w:val="22"/>
          <w:lang w:val="es-AR"/>
        </w:rPr>
        <w:t xml:space="preserve">prestando </w:t>
      </w:r>
      <w:r w:rsidR="00E83AD6" w:rsidRPr="00E83AD6">
        <w:rPr>
          <w:rFonts w:ascii="Arial" w:eastAsia="Batang" w:hAnsi="Arial" w:cs="Arial"/>
          <w:sz w:val="22"/>
          <w:szCs w:val="22"/>
          <w:lang w:val="es-AR"/>
        </w:rPr>
        <w:t>colaboración en la organización</w:t>
      </w:r>
      <w:r w:rsidR="008158A1">
        <w:rPr>
          <w:rFonts w:ascii="Arial" w:eastAsia="Batang" w:hAnsi="Arial" w:cs="Arial"/>
          <w:sz w:val="22"/>
          <w:szCs w:val="22"/>
          <w:lang w:val="es-AR"/>
        </w:rPr>
        <w:t>,</w:t>
      </w:r>
      <w:r w:rsidR="00E83AD6" w:rsidRPr="00E83AD6">
        <w:rPr>
          <w:rFonts w:ascii="Arial" w:eastAsia="Batang" w:hAnsi="Arial" w:cs="Arial"/>
          <w:sz w:val="22"/>
          <w:szCs w:val="22"/>
          <w:lang w:val="es-AR"/>
        </w:rPr>
        <w:t xml:space="preserve"> </w:t>
      </w:r>
      <w:r w:rsidR="008158A1">
        <w:rPr>
          <w:rFonts w:ascii="Arial" w:eastAsia="Batang" w:hAnsi="Arial" w:cs="Arial"/>
          <w:sz w:val="22"/>
          <w:szCs w:val="22"/>
          <w:lang w:val="es-AR"/>
        </w:rPr>
        <w:t>o dictado de los</w:t>
      </w:r>
      <w:r w:rsidR="00E83AD6" w:rsidRPr="00E83AD6">
        <w:rPr>
          <w:rFonts w:ascii="Arial" w:eastAsia="Batang" w:hAnsi="Arial" w:cs="Arial"/>
          <w:sz w:val="22"/>
          <w:szCs w:val="22"/>
          <w:lang w:val="es-AR"/>
        </w:rPr>
        <w:t xml:space="preserve"> te</w:t>
      </w:r>
      <w:r w:rsidR="008158A1">
        <w:rPr>
          <w:rFonts w:ascii="Arial" w:eastAsia="Batang" w:hAnsi="Arial" w:cs="Arial"/>
          <w:sz w:val="22"/>
          <w:szCs w:val="22"/>
          <w:lang w:val="es-AR"/>
        </w:rPr>
        <w:t>mas relacionados con su función, si fuera necesario.</w:t>
      </w:r>
    </w:p>
    <w:p w:rsidR="008158A1" w:rsidRDefault="00E83AD6" w:rsidP="008158A1">
      <w:pPr>
        <w:pStyle w:val="Sangra2detindependiente"/>
        <w:numPr>
          <w:ilvl w:val="0"/>
          <w:numId w:val="32"/>
        </w:numPr>
        <w:spacing w:line="360" w:lineRule="auto"/>
        <w:jc w:val="both"/>
        <w:rPr>
          <w:rFonts w:ascii="Arial" w:eastAsia="Batang" w:hAnsi="Arial" w:cs="Arial"/>
          <w:sz w:val="22"/>
          <w:szCs w:val="22"/>
          <w:lang w:val="es-AR"/>
        </w:rPr>
      </w:pPr>
      <w:r w:rsidRPr="00E83AD6">
        <w:rPr>
          <w:rFonts w:ascii="Arial" w:eastAsia="Batang" w:hAnsi="Arial" w:cs="Arial"/>
          <w:sz w:val="22"/>
          <w:szCs w:val="22"/>
          <w:lang w:val="es-AR"/>
        </w:rPr>
        <w:t xml:space="preserve">Verificará que se disponga de la cartografía necesaria. </w:t>
      </w:r>
    </w:p>
    <w:p w:rsidR="00E83AD6" w:rsidRPr="00E83AD6" w:rsidRDefault="00E83AD6" w:rsidP="008158A1">
      <w:pPr>
        <w:pStyle w:val="Sangra2detindependiente"/>
        <w:numPr>
          <w:ilvl w:val="0"/>
          <w:numId w:val="32"/>
        </w:numPr>
        <w:spacing w:line="360" w:lineRule="auto"/>
        <w:jc w:val="both"/>
        <w:rPr>
          <w:rFonts w:ascii="Arial" w:eastAsia="Batang" w:hAnsi="Arial" w:cs="Arial"/>
          <w:sz w:val="22"/>
          <w:szCs w:val="22"/>
          <w:lang w:val="es-AR"/>
        </w:rPr>
      </w:pPr>
      <w:r w:rsidRPr="00E83AD6">
        <w:rPr>
          <w:rFonts w:ascii="Arial" w:eastAsia="Batang" w:hAnsi="Arial" w:cs="Arial"/>
          <w:sz w:val="22"/>
          <w:szCs w:val="22"/>
          <w:lang w:val="es-AR"/>
        </w:rPr>
        <w:lastRenderedPageBreak/>
        <w:t xml:space="preserve">Evaluará las posibles acciones de sensibilización a llevar a cabo en </w:t>
      </w:r>
      <w:r w:rsidR="008158A1">
        <w:rPr>
          <w:rFonts w:ascii="Arial" w:eastAsia="Batang" w:hAnsi="Arial" w:cs="Arial"/>
          <w:sz w:val="22"/>
          <w:szCs w:val="22"/>
          <w:lang w:val="es-AR"/>
        </w:rPr>
        <w:t>áreas</w:t>
      </w:r>
      <w:r w:rsidRPr="00E83AD6">
        <w:rPr>
          <w:rFonts w:ascii="Arial" w:eastAsia="Batang" w:hAnsi="Arial" w:cs="Arial"/>
          <w:sz w:val="22"/>
          <w:szCs w:val="22"/>
          <w:lang w:val="es-AR"/>
        </w:rPr>
        <w:t xml:space="preserve"> previsiblemente de difícil </w:t>
      </w:r>
      <w:r w:rsidR="008158A1" w:rsidRPr="00E83AD6">
        <w:rPr>
          <w:rFonts w:ascii="Arial" w:eastAsia="Batang" w:hAnsi="Arial" w:cs="Arial"/>
          <w:sz w:val="22"/>
          <w:szCs w:val="22"/>
          <w:lang w:val="es-AR"/>
        </w:rPr>
        <w:t>acces</w:t>
      </w:r>
      <w:r w:rsidR="008158A1">
        <w:rPr>
          <w:rFonts w:ascii="Arial" w:eastAsia="Batang" w:hAnsi="Arial" w:cs="Arial"/>
          <w:sz w:val="22"/>
          <w:szCs w:val="22"/>
          <w:lang w:val="es-AR"/>
        </w:rPr>
        <w:t>o.</w:t>
      </w:r>
    </w:p>
    <w:p w:rsidR="00E83AD6" w:rsidRPr="00E83AD6" w:rsidRDefault="00E83AD6" w:rsidP="008158A1">
      <w:pPr>
        <w:pStyle w:val="Sangra2detindependiente"/>
        <w:numPr>
          <w:ilvl w:val="0"/>
          <w:numId w:val="33"/>
        </w:numPr>
        <w:spacing w:line="360" w:lineRule="auto"/>
        <w:jc w:val="both"/>
        <w:rPr>
          <w:rFonts w:ascii="Arial" w:eastAsia="Batang" w:hAnsi="Arial" w:cs="Arial"/>
          <w:sz w:val="22"/>
          <w:szCs w:val="22"/>
          <w:lang w:val="es-AR"/>
        </w:rPr>
      </w:pPr>
      <w:r w:rsidRPr="00E83AD6">
        <w:rPr>
          <w:rFonts w:ascii="Arial" w:eastAsia="Batang" w:hAnsi="Arial" w:cs="Arial"/>
          <w:sz w:val="22"/>
          <w:szCs w:val="22"/>
          <w:lang w:val="es-AR"/>
        </w:rPr>
        <w:t>Entregará todos los elementos de trabajo necesarios para cada puesto.</w:t>
      </w:r>
    </w:p>
    <w:p w:rsidR="00A14B66" w:rsidRDefault="00A14B66" w:rsidP="008158A1">
      <w:pPr>
        <w:pStyle w:val="Sangra2detindependiente"/>
        <w:numPr>
          <w:ilvl w:val="0"/>
          <w:numId w:val="33"/>
        </w:numPr>
        <w:spacing w:line="360" w:lineRule="auto"/>
        <w:jc w:val="both"/>
        <w:rPr>
          <w:rFonts w:ascii="Arial" w:eastAsia="Batang" w:hAnsi="Arial" w:cs="Arial"/>
          <w:sz w:val="22"/>
          <w:szCs w:val="22"/>
          <w:lang w:val="es-AR"/>
        </w:rPr>
      </w:pPr>
      <w:r>
        <w:rPr>
          <w:rFonts w:ascii="Arial" w:eastAsia="Batang" w:hAnsi="Arial" w:cs="Arial"/>
          <w:sz w:val="22"/>
          <w:szCs w:val="22"/>
          <w:lang w:val="es-AR"/>
        </w:rPr>
        <w:t>Distribuirá a los encuestadores por recepcionistas.</w:t>
      </w:r>
    </w:p>
    <w:p w:rsidR="00E83AD6" w:rsidRDefault="00E83AD6" w:rsidP="008158A1">
      <w:pPr>
        <w:pStyle w:val="Sangra2detindependiente"/>
        <w:numPr>
          <w:ilvl w:val="0"/>
          <w:numId w:val="33"/>
        </w:numPr>
        <w:spacing w:line="360" w:lineRule="auto"/>
        <w:jc w:val="both"/>
        <w:rPr>
          <w:rFonts w:ascii="Arial" w:eastAsia="Batang" w:hAnsi="Arial" w:cs="Arial"/>
          <w:sz w:val="22"/>
          <w:szCs w:val="22"/>
          <w:lang w:val="es-AR"/>
        </w:rPr>
      </w:pPr>
      <w:r w:rsidRPr="00E83AD6">
        <w:rPr>
          <w:rFonts w:ascii="Arial" w:eastAsia="Batang" w:hAnsi="Arial" w:cs="Arial"/>
          <w:sz w:val="22"/>
          <w:szCs w:val="22"/>
          <w:lang w:val="es-AR"/>
        </w:rPr>
        <w:t xml:space="preserve">Distribuirá entre los recepcionistas la tarea de ensobrado de las </w:t>
      </w:r>
      <w:r w:rsidRPr="008158A1">
        <w:rPr>
          <w:rFonts w:ascii="Arial" w:eastAsia="Batang" w:hAnsi="Arial" w:cs="Arial"/>
          <w:b/>
          <w:sz w:val="22"/>
          <w:szCs w:val="22"/>
          <w:lang w:val="es-AR"/>
        </w:rPr>
        <w:t xml:space="preserve">cartas al vecino </w:t>
      </w:r>
      <w:r w:rsidRPr="00E83AD6">
        <w:rPr>
          <w:rFonts w:ascii="Arial" w:eastAsia="Batang" w:hAnsi="Arial" w:cs="Arial"/>
          <w:sz w:val="22"/>
          <w:szCs w:val="22"/>
          <w:lang w:val="es-AR"/>
        </w:rPr>
        <w:t>estableciendo las prioridades adecuadas.</w:t>
      </w:r>
    </w:p>
    <w:p w:rsidR="008449F6" w:rsidRDefault="008449F6" w:rsidP="008449F6">
      <w:pPr>
        <w:pStyle w:val="Ttulo3"/>
        <w:spacing w:before="240"/>
        <w:rPr>
          <w:rFonts w:ascii="Arial" w:eastAsia="Batang" w:hAnsi="Arial" w:cs="Arial"/>
          <w:color w:val="365F91" w:themeColor="accent1" w:themeShade="BF"/>
          <w:sz w:val="22"/>
          <w:szCs w:val="22"/>
          <w:u w:val="none"/>
          <w:lang w:val="es-AR"/>
        </w:rPr>
      </w:pPr>
      <w:bookmarkStart w:id="20" w:name="_Toc409515663"/>
      <w:r>
        <w:rPr>
          <w:rFonts w:ascii="Arial" w:eastAsia="Batang" w:hAnsi="Arial" w:cs="Arial"/>
          <w:color w:val="365F91" w:themeColor="accent1" w:themeShade="BF"/>
          <w:sz w:val="22"/>
          <w:szCs w:val="22"/>
          <w:u w:val="none"/>
          <w:lang w:val="es-AR"/>
        </w:rPr>
        <w:t xml:space="preserve">7.1.2 Durante </w:t>
      </w:r>
      <w:r w:rsidRPr="008449F6">
        <w:rPr>
          <w:rFonts w:ascii="Arial" w:eastAsia="Batang" w:hAnsi="Arial" w:cs="Arial"/>
          <w:color w:val="365F91" w:themeColor="accent1" w:themeShade="BF"/>
          <w:sz w:val="22"/>
          <w:szCs w:val="22"/>
          <w:u w:val="none"/>
          <w:lang w:val="es-AR"/>
        </w:rPr>
        <w:t>el relevamiento</w:t>
      </w:r>
      <w:bookmarkEnd w:id="20"/>
    </w:p>
    <w:p w:rsidR="009D2736" w:rsidRPr="00A14B66" w:rsidRDefault="00A14B66" w:rsidP="008449F6">
      <w:pPr>
        <w:pStyle w:val="Sangra2detindependiente"/>
        <w:numPr>
          <w:ilvl w:val="0"/>
          <w:numId w:val="33"/>
        </w:numPr>
        <w:spacing w:before="240" w:line="360" w:lineRule="auto"/>
        <w:jc w:val="both"/>
        <w:rPr>
          <w:rFonts w:ascii="Arial" w:eastAsia="Batang" w:hAnsi="Arial" w:cs="Arial"/>
          <w:sz w:val="22"/>
          <w:szCs w:val="22"/>
          <w:lang w:val="es-AR"/>
        </w:rPr>
      </w:pPr>
      <w:r w:rsidRPr="00A14B66">
        <w:rPr>
          <w:rFonts w:ascii="Arial" w:eastAsia="Batang" w:hAnsi="Arial" w:cs="Arial"/>
          <w:sz w:val="22"/>
          <w:szCs w:val="22"/>
          <w:lang w:val="es-AR"/>
        </w:rPr>
        <w:t>Realizará la distribución semanal de la carga de trabajo de cada encuestador y recepcionista a su cargo.</w:t>
      </w:r>
    </w:p>
    <w:p w:rsidR="009D2736" w:rsidRDefault="008158A1" w:rsidP="008158A1">
      <w:pPr>
        <w:pStyle w:val="Sangra2detindependiente"/>
        <w:numPr>
          <w:ilvl w:val="0"/>
          <w:numId w:val="33"/>
        </w:numPr>
        <w:spacing w:line="360" w:lineRule="auto"/>
        <w:jc w:val="both"/>
        <w:rPr>
          <w:rFonts w:ascii="Arial" w:eastAsia="Batang" w:hAnsi="Arial" w:cs="Arial"/>
          <w:sz w:val="22"/>
          <w:szCs w:val="22"/>
          <w:lang w:val="es-AR"/>
        </w:rPr>
      </w:pPr>
      <w:r>
        <w:rPr>
          <w:rFonts w:ascii="Arial" w:eastAsia="Batang" w:hAnsi="Arial" w:cs="Arial"/>
          <w:sz w:val="22"/>
          <w:szCs w:val="22"/>
          <w:lang w:val="es-AR"/>
        </w:rPr>
        <w:t>Se realizará la entrega de los dispositivos móviles</w:t>
      </w:r>
      <w:r w:rsidR="009D2736" w:rsidRPr="009D2736">
        <w:rPr>
          <w:rFonts w:ascii="Arial" w:eastAsia="Batang" w:hAnsi="Arial" w:cs="Arial"/>
          <w:sz w:val="22"/>
          <w:szCs w:val="22"/>
          <w:lang w:val="es-AR"/>
        </w:rPr>
        <w:t xml:space="preserve"> </w:t>
      </w:r>
      <w:r w:rsidRPr="009D2736">
        <w:rPr>
          <w:rFonts w:ascii="Arial" w:eastAsia="Batang" w:hAnsi="Arial" w:cs="Arial"/>
          <w:sz w:val="22"/>
          <w:szCs w:val="22"/>
          <w:lang w:val="es-AR"/>
        </w:rPr>
        <w:t xml:space="preserve">a los encuestadores </w:t>
      </w:r>
      <w:r>
        <w:rPr>
          <w:rFonts w:ascii="Arial" w:eastAsia="Batang" w:hAnsi="Arial" w:cs="Arial"/>
          <w:sz w:val="22"/>
          <w:szCs w:val="22"/>
          <w:lang w:val="es-AR"/>
        </w:rPr>
        <w:t>(firma de comodato).</w:t>
      </w:r>
    </w:p>
    <w:p w:rsidR="008158A1" w:rsidRPr="009D2736" w:rsidRDefault="008158A1" w:rsidP="008158A1">
      <w:pPr>
        <w:pStyle w:val="Sangra2detindependiente"/>
        <w:numPr>
          <w:ilvl w:val="0"/>
          <w:numId w:val="33"/>
        </w:numPr>
        <w:spacing w:line="360" w:lineRule="auto"/>
        <w:jc w:val="both"/>
        <w:rPr>
          <w:rFonts w:ascii="Arial" w:eastAsia="Batang" w:hAnsi="Arial" w:cs="Arial"/>
          <w:sz w:val="22"/>
          <w:szCs w:val="22"/>
          <w:lang w:val="es-AR"/>
        </w:rPr>
      </w:pPr>
      <w:r>
        <w:rPr>
          <w:rFonts w:ascii="Arial" w:eastAsia="Batang" w:hAnsi="Arial" w:cs="Arial"/>
          <w:sz w:val="22"/>
          <w:szCs w:val="22"/>
          <w:lang w:val="es-AR"/>
        </w:rPr>
        <w:t xml:space="preserve">Habilitará en el sistema integrado al personal a su cargo procediendo </w:t>
      </w:r>
      <w:r w:rsidR="001F1213">
        <w:rPr>
          <w:rFonts w:ascii="Arial" w:eastAsia="Batang" w:hAnsi="Arial" w:cs="Arial"/>
          <w:sz w:val="22"/>
          <w:szCs w:val="22"/>
          <w:lang w:val="es-AR"/>
        </w:rPr>
        <w:t xml:space="preserve">como se describe a continuación: </w:t>
      </w:r>
    </w:p>
    <w:p w:rsidR="001F1213" w:rsidRDefault="001F1213" w:rsidP="001F1213">
      <w:pPr>
        <w:ind w:left="708"/>
        <w:jc w:val="both"/>
        <w:rPr>
          <w:rFonts w:ascii="Arial" w:hAnsi="Arial" w:cs="Arial"/>
          <w:sz w:val="22"/>
          <w:szCs w:val="22"/>
        </w:rPr>
      </w:pPr>
      <w:r w:rsidRPr="001F1213">
        <w:rPr>
          <w:rFonts w:ascii="Arial" w:hAnsi="Arial" w:cs="Arial"/>
          <w:sz w:val="22"/>
          <w:szCs w:val="22"/>
        </w:rPr>
        <w:t>Ingresar a la tabla “Personal de campo” que se encuentra en el menú del programa, apartado “campo”.</w:t>
      </w:r>
    </w:p>
    <w:p w:rsidR="001F1213" w:rsidRDefault="001F1213" w:rsidP="001F1213">
      <w:pPr>
        <w:ind w:left="708"/>
        <w:jc w:val="both"/>
        <w:rPr>
          <w:rFonts w:ascii="Arial" w:hAnsi="Arial" w:cs="Arial"/>
          <w:sz w:val="22"/>
          <w:szCs w:val="22"/>
        </w:rPr>
      </w:pPr>
    </w:p>
    <w:p w:rsidR="001F1213" w:rsidRDefault="001F1213" w:rsidP="00FC1716">
      <w:pPr>
        <w:ind w:left="708"/>
        <w:jc w:val="center"/>
        <w:rPr>
          <w:rFonts w:ascii="Arial" w:hAnsi="Arial" w:cs="Arial"/>
          <w:sz w:val="22"/>
          <w:szCs w:val="22"/>
        </w:rPr>
      </w:pPr>
      <w:r>
        <w:rPr>
          <w:rFonts w:ascii="Arial" w:hAnsi="Arial" w:cs="Arial"/>
          <w:noProof/>
          <w:sz w:val="22"/>
          <w:szCs w:val="22"/>
        </w:rPr>
        <w:drawing>
          <wp:inline distT="0" distB="0" distL="0" distR="0">
            <wp:extent cx="4585321" cy="2295525"/>
            <wp:effectExtent l="19050" t="0" r="5729" b="0"/>
            <wp:docPr id="1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4592964" cy="2299351"/>
                    </a:xfrm>
                    <a:prstGeom prst="rect">
                      <a:avLst/>
                    </a:prstGeom>
                    <a:noFill/>
                    <a:ln w="9525">
                      <a:noFill/>
                      <a:miter lim="800000"/>
                      <a:headEnd/>
                      <a:tailEnd/>
                    </a:ln>
                  </pic:spPr>
                </pic:pic>
              </a:graphicData>
            </a:graphic>
          </wp:inline>
        </w:drawing>
      </w:r>
    </w:p>
    <w:p w:rsidR="001F1213" w:rsidRPr="001F1213" w:rsidRDefault="001F1213" w:rsidP="0000194A">
      <w:pPr>
        <w:spacing w:before="240" w:after="240"/>
        <w:ind w:left="708"/>
        <w:jc w:val="both"/>
        <w:rPr>
          <w:rFonts w:ascii="Arial" w:hAnsi="Arial" w:cs="Arial"/>
          <w:sz w:val="22"/>
          <w:szCs w:val="22"/>
        </w:rPr>
      </w:pPr>
      <w:r w:rsidRPr="001F1213">
        <w:rPr>
          <w:rFonts w:ascii="Arial" w:hAnsi="Arial" w:cs="Arial"/>
          <w:sz w:val="22"/>
          <w:szCs w:val="22"/>
        </w:rPr>
        <w:t>Se desplegará un listado de personas con códigos (“per”), roles, detalles (según corresponda a la función que desempeñan) y una columna “activo” que permite dar de alta o baja a aquel personal que interviene en la recolección primaria de los datos.</w:t>
      </w:r>
    </w:p>
    <w:p w:rsidR="00CD694D" w:rsidRDefault="00CD694D" w:rsidP="00FC1716">
      <w:pPr>
        <w:spacing w:before="240" w:after="240"/>
        <w:ind w:left="708"/>
        <w:jc w:val="center"/>
        <w:rPr>
          <w:rFonts w:ascii="Arial" w:hAnsi="Arial" w:cs="Arial"/>
          <w:sz w:val="22"/>
          <w:szCs w:val="22"/>
        </w:rPr>
      </w:pPr>
      <w:r w:rsidRPr="00CD694D">
        <w:rPr>
          <w:rFonts w:ascii="Arial" w:hAnsi="Arial" w:cs="Arial"/>
          <w:noProof/>
          <w:sz w:val="22"/>
          <w:szCs w:val="22"/>
        </w:rPr>
        <w:lastRenderedPageBreak/>
        <w:drawing>
          <wp:inline distT="0" distB="0" distL="0" distR="0">
            <wp:extent cx="4918950" cy="3190875"/>
            <wp:effectExtent l="19050" t="0" r="0" b="0"/>
            <wp:docPr id="1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4918950" cy="3190875"/>
                    </a:xfrm>
                    <a:prstGeom prst="rect">
                      <a:avLst/>
                    </a:prstGeom>
                    <a:noFill/>
                    <a:ln w="9525">
                      <a:noFill/>
                      <a:miter lim="800000"/>
                      <a:headEnd/>
                      <a:tailEnd/>
                    </a:ln>
                  </pic:spPr>
                </pic:pic>
              </a:graphicData>
            </a:graphic>
          </wp:inline>
        </w:drawing>
      </w:r>
    </w:p>
    <w:p w:rsidR="001F1213" w:rsidRPr="001F1213" w:rsidRDefault="001F1213" w:rsidP="00CD694D">
      <w:pPr>
        <w:spacing w:before="240" w:after="240"/>
        <w:ind w:left="708"/>
        <w:jc w:val="both"/>
        <w:rPr>
          <w:rFonts w:ascii="Arial" w:hAnsi="Arial" w:cs="Arial"/>
          <w:sz w:val="22"/>
          <w:szCs w:val="22"/>
        </w:rPr>
      </w:pPr>
      <w:r w:rsidRPr="001F1213">
        <w:rPr>
          <w:rFonts w:ascii="Arial" w:hAnsi="Arial" w:cs="Arial"/>
          <w:sz w:val="22"/>
          <w:szCs w:val="22"/>
        </w:rPr>
        <w:t xml:space="preserve">Para ingresar personal es necesario realizar una revisión de esta tabla y buscar primero el nombre de la persona que participa del operativo para darle el alta o en el caso de no encontrarse dentro del listado, según rol, obtener aquellos códigos que todavía no fueron asignados. </w:t>
      </w:r>
    </w:p>
    <w:p w:rsidR="001F1213" w:rsidRPr="001F1213" w:rsidRDefault="001F1213" w:rsidP="0000194A">
      <w:pPr>
        <w:spacing w:after="240"/>
        <w:ind w:left="708"/>
        <w:jc w:val="both"/>
        <w:rPr>
          <w:rFonts w:ascii="Arial" w:hAnsi="Arial" w:cs="Arial"/>
          <w:sz w:val="22"/>
          <w:szCs w:val="22"/>
        </w:rPr>
      </w:pPr>
      <w:r w:rsidRPr="001F1213">
        <w:rPr>
          <w:rFonts w:ascii="Arial" w:hAnsi="Arial" w:cs="Arial"/>
          <w:sz w:val="22"/>
          <w:szCs w:val="22"/>
        </w:rPr>
        <w:t xml:space="preserve">En el caso que la persona se encuentre en la lista deberá tener “Si” en la columna “activo” caso contrario colocar el cursor sobre el “no” que se encuentre en dicha columna y cambiarlo por “Si”. La operación contraria debe realizarse en el caso de dar de baja. Cada rol tiene establecido un rango de códigos.  </w:t>
      </w:r>
    </w:p>
    <w:p w:rsidR="001F1213" w:rsidRPr="001F1213" w:rsidRDefault="001F1213" w:rsidP="0000194A">
      <w:pPr>
        <w:spacing w:after="240"/>
        <w:ind w:left="708"/>
        <w:rPr>
          <w:rFonts w:ascii="Arial" w:hAnsi="Arial" w:cs="Arial"/>
          <w:sz w:val="22"/>
          <w:szCs w:val="22"/>
        </w:rPr>
      </w:pPr>
      <w:r w:rsidRPr="001F1213">
        <w:rPr>
          <w:rFonts w:ascii="Arial" w:hAnsi="Arial" w:cs="Arial"/>
          <w:sz w:val="22"/>
          <w:szCs w:val="22"/>
        </w:rPr>
        <w:t>Personal en calle:</w:t>
      </w:r>
    </w:p>
    <w:p w:rsidR="001F1213" w:rsidRPr="001F1213" w:rsidRDefault="001F1213" w:rsidP="001F1213">
      <w:pPr>
        <w:pStyle w:val="Prrafodelista"/>
        <w:numPr>
          <w:ilvl w:val="0"/>
          <w:numId w:val="34"/>
        </w:numPr>
        <w:suppressAutoHyphens w:val="0"/>
        <w:ind w:left="2142"/>
        <w:contextualSpacing/>
        <w:jc w:val="left"/>
        <w:rPr>
          <w:rFonts w:ascii="Arial" w:hAnsi="Arial" w:cs="Arial"/>
        </w:rPr>
      </w:pPr>
      <w:r w:rsidRPr="001F1213">
        <w:rPr>
          <w:rFonts w:ascii="Arial" w:hAnsi="Arial" w:cs="Arial"/>
        </w:rPr>
        <w:t>encuestador  códigos 1 al 199</w:t>
      </w:r>
    </w:p>
    <w:p w:rsidR="001F1213" w:rsidRPr="001F1213" w:rsidRDefault="001F1213" w:rsidP="001F1213">
      <w:pPr>
        <w:pStyle w:val="Prrafodelista"/>
        <w:numPr>
          <w:ilvl w:val="0"/>
          <w:numId w:val="34"/>
        </w:numPr>
        <w:suppressAutoHyphens w:val="0"/>
        <w:ind w:left="2142"/>
        <w:contextualSpacing/>
        <w:jc w:val="left"/>
        <w:rPr>
          <w:rFonts w:ascii="Arial" w:hAnsi="Arial" w:cs="Arial"/>
        </w:rPr>
      </w:pPr>
      <w:r w:rsidRPr="001F1213">
        <w:rPr>
          <w:rFonts w:ascii="Arial" w:hAnsi="Arial" w:cs="Arial"/>
        </w:rPr>
        <w:t>recuperador códigos 300 al 399</w:t>
      </w:r>
    </w:p>
    <w:p w:rsidR="001F1213" w:rsidRPr="001F1213" w:rsidRDefault="001F1213" w:rsidP="001F1213">
      <w:pPr>
        <w:pStyle w:val="Prrafodelista"/>
        <w:numPr>
          <w:ilvl w:val="0"/>
          <w:numId w:val="34"/>
        </w:numPr>
        <w:suppressAutoHyphens w:val="0"/>
        <w:ind w:left="2142"/>
        <w:contextualSpacing/>
        <w:jc w:val="left"/>
        <w:rPr>
          <w:rFonts w:ascii="Arial" w:hAnsi="Arial" w:cs="Arial"/>
        </w:rPr>
      </w:pPr>
      <w:r w:rsidRPr="001F1213">
        <w:rPr>
          <w:rFonts w:ascii="Arial" w:hAnsi="Arial" w:cs="Arial"/>
        </w:rPr>
        <w:t>supervisor códigos 400 al 499</w:t>
      </w:r>
    </w:p>
    <w:p w:rsidR="001F1213" w:rsidRPr="001F1213" w:rsidRDefault="001F1213" w:rsidP="001F1213">
      <w:pPr>
        <w:pStyle w:val="Prrafodelista"/>
        <w:numPr>
          <w:ilvl w:val="0"/>
          <w:numId w:val="34"/>
        </w:numPr>
        <w:suppressAutoHyphens w:val="0"/>
        <w:ind w:left="2142"/>
        <w:contextualSpacing/>
        <w:jc w:val="left"/>
        <w:rPr>
          <w:rFonts w:ascii="Arial" w:hAnsi="Arial" w:cs="Arial"/>
        </w:rPr>
      </w:pPr>
      <w:r w:rsidRPr="001F1213">
        <w:rPr>
          <w:rFonts w:ascii="Arial" w:hAnsi="Arial" w:cs="Arial"/>
        </w:rPr>
        <w:t>acompañante de campo códigos 700 al 750</w:t>
      </w:r>
    </w:p>
    <w:p w:rsidR="001F1213" w:rsidRPr="001F1213" w:rsidRDefault="001F1213" w:rsidP="001F1213">
      <w:pPr>
        <w:ind w:left="708"/>
        <w:rPr>
          <w:rFonts w:ascii="Arial" w:hAnsi="Arial" w:cs="Arial"/>
          <w:sz w:val="22"/>
          <w:szCs w:val="22"/>
        </w:rPr>
      </w:pPr>
      <w:r w:rsidRPr="001F1213">
        <w:rPr>
          <w:rFonts w:ascii="Arial" w:hAnsi="Arial" w:cs="Arial"/>
          <w:sz w:val="22"/>
          <w:szCs w:val="22"/>
        </w:rPr>
        <w:t>Personal en oficina:</w:t>
      </w:r>
    </w:p>
    <w:p w:rsidR="001F1213" w:rsidRPr="001F1213" w:rsidRDefault="001F1213" w:rsidP="001F1213">
      <w:pPr>
        <w:pStyle w:val="Prrafodelista"/>
        <w:numPr>
          <w:ilvl w:val="0"/>
          <w:numId w:val="34"/>
        </w:numPr>
        <w:suppressAutoHyphens w:val="0"/>
        <w:ind w:left="2142"/>
        <w:contextualSpacing/>
        <w:jc w:val="left"/>
        <w:rPr>
          <w:rFonts w:ascii="Arial" w:hAnsi="Arial" w:cs="Arial"/>
        </w:rPr>
      </w:pPr>
      <w:r w:rsidRPr="001F1213">
        <w:rPr>
          <w:rFonts w:ascii="Arial" w:hAnsi="Arial" w:cs="Arial"/>
        </w:rPr>
        <w:t>recepcionista códigos 200 al 299</w:t>
      </w:r>
    </w:p>
    <w:p w:rsidR="001F1213" w:rsidRPr="001F1213" w:rsidRDefault="001F1213" w:rsidP="001F1213">
      <w:pPr>
        <w:pStyle w:val="Prrafodelista"/>
        <w:numPr>
          <w:ilvl w:val="0"/>
          <w:numId w:val="34"/>
        </w:numPr>
        <w:suppressAutoHyphens w:val="0"/>
        <w:ind w:left="2142"/>
        <w:contextualSpacing/>
        <w:jc w:val="left"/>
        <w:rPr>
          <w:rFonts w:ascii="Arial" w:hAnsi="Arial" w:cs="Arial"/>
        </w:rPr>
      </w:pPr>
      <w:r w:rsidRPr="001F1213">
        <w:rPr>
          <w:rFonts w:ascii="Arial" w:hAnsi="Arial" w:cs="Arial"/>
        </w:rPr>
        <w:t>subcoordinador códigos 500 al 599</w:t>
      </w:r>
    </w:p>
    <w:p w:rsidR="001F1213" w:rsidRPr="00DC765E" w:rsidRDefault="001F1213" w:rsidP="001F1213">
      <w:pPr>
        <w:pStyle w:val="Prrafodelista"/>
        <w:numPr>
          <w:ilvl w:val="0"/>
          <w:numId w:val="34"/>
        </w:numPr>
        <w:suppressAutoHyphens w:val="0"/>
        <w:ind w:left="2142"/>
        <w:contextualSpacing/>
        <w:jc w:val="left"/>
        <w:rPr>
          <w:rFonts w:ascii="Arial" w:hAnsi="Arial" w:cs="Arial"/>
          <w:sz w:val="20"/>
          <w:szCs w:val="20"/>
        </w:rPr>
      </w:pPr>
      <w:r w:rsidRPr="001F1213">
        <w:rPr>
          <w:rFonts w:ascii="Arial" w:hAnsi="Arial" w:cs="Arial"/>
        </w:rPr>
        <w:t>coordinador códigos 600 al 650</w:t>
      </w:r>
    </w:p>
    <w:p w:rsidR="001F1213" w:rsidRPr="001F1213" w:rsidRDefault="001F1213" w:rsidP="00CD694D">
      <w:pPr>
        <w:spacing w:after="240"/>
        <w:ind w:left="1416"/>
        <w:jc w:val="both"/>
        <w:rPr>
          <w:rFonts w:ascii="Arial" w:hAnsi="Arial" w:cs="Arial"/>
          <w:sz w:val="22"/>
          <w:szCs w:val="22"/>
        </w:rPr>
      </w:pPr>
      <w:r w:rsidRPr="001F1213">
        <w:rPr>
          <w:rFonts w:ascii="Arial" w:hAnsi="Arial" w:cs="Arial"/>
          <w:sz w:val="22"/>
          <w:szCs w:val="22"/>
        </w:rPr>
        <w:t xml:space="preserve">En el caso de que se agoten los códigos disponibles para asignar al rol de </w:t>
      </w:r>
      <w:r w:rsidRPr="001F1213">
        <w:rPr>
          <w:rFonts w:ascii="Arial" w:hAnsi="Arial" w:cs="Arial"/>
          <w:b/>
          <w:sz w:val="22"/>
          <w:szCs w:val="22"/>
        </w:rPr>
        <w:t>encuestador</w:t>
      </w:r>
      <w:r w:rsidRPr="001F1213">
        <w:rPr>
          <w:rFonts w:ascii="Arial" w:hAnsi="Arial" w:cs="Arial"/>
          <w:sz w:val="22"/>
          <w:szCs w:val="22"/>
        </w:rPr>
        <w:t xml:space="preserve">  utilizar el rango de 800 a 899.</w:t>
      </w:r>
    </w:p>
    <w:p w:rsidR="001F1213" w:rsidRPr="001F1213" w:rsidRDefault="001F1213" w:rsidP="00CD694D">
      <w:pPr>
        <w:spacing w:after="240"/>
        <w:ind w:left="1416"/>
        <w:jc w:val="both"/>
        <w:rPr>
          <w:rFonts w:ascii="Arial" w:hAnsi="Arial" w:cs="Arial"/>
          <w:sz w:val="22"/>
          <w:szCs w:val="22"/>
        </w:rPr>
      </w:pPr>
      <w:r w:rsidRPr="001F1213">
        <w:rPr>
          <w:rFonts w:ascii="Arial" w:hAnsi="Arial" w:cs="Arial"/>
          <w:sz w:val="22"/>
          <w:szCs w:val="22"/>
        </w:rPr>
        <w:t xml:space="preserve">Los detalles de dominio, comuna y usuario son necesarios según corresponda la tarea que desempeñe la persona. </w:t>
      </w:r>
    </w:p>
    <w:p w:rsidR="001F1213" w:rsidRPr="001F1213" w:rsidRDefault="001F1213" w:rsidP="00CD694D">
      <w:pPr>
        <w:spacing w:after="240"/>
        <w:ind w:left="1416"/>
        <w:jc w:val="both"/>
        <w:rPr>
          <w:rFonts w:ascii="Arial" w:hAnsi="Arial" w:cs="Arial"/>
          <w:sz w:val="22"/>
          <w:szCs w:val="22"/>
        </w:rPr>
      </w:pPr>
      <w:r w:rsidRPr="001F1213">
        <w:rPr>
          <w:rFonts w:ascii="Arial" w:hAnsi="Arial" w:cs="Arial"/>
          <w:sz w:val="22"/>
          <w:szCs w:val="22"/>
        </w:rPr>
        <w:t xml:space="preserve">Para el rol de encuestador es prioritario agregar el detalle de dominio; para recuperador y supervisor el dominio y la comuna; para el recepcionista la comuna y el usuario del mismo y para el subcoordinador el dominio. </w:t>
      </w:r>
    </w:p>
    <w:p w:rsidR="001F1213" w:rsidRDefault="001F1213" w:rsidP="00CD694D">
      <w:pPr>
        <w:spacing w:before="240" w:after="240"/>
        <w:ind w:left="1416"/>
        <w:jc w:val="both"/>
        <w:rPr>
          <w:rFonts w:ascii="Arial" w:hAnsi="Arial" w:cs="Arial"/>
          <w:sz w:val="22"/>
          <w:szCs w:val="22"/>
        </w:rPr>
      </w:pPr>
      <w:r w:rsidRPr="001F1213">
        <w:rPr>
          <w:rFonts w:ascii="Arial" w:hAnsi="Arial" w:cs="Arial"/>
          <w:sz w:val="22"/>
          <w:szCs w:val="22"/>
        </w:rPr>
        <w:lastRenderedPageBreak/>
        <w:t xml:space="preserve">Es necesario que la tabla de personal este actualizada permanentemente debido a que está vinculada a las “planillas de carga” del programa y permite que estas funcionen adecuadamente.    </w:t>
      </w:r>
    </w:p>
    <w:p w:rsidR="00CD694D" w:rsidRDefault="00CD694D" w:rsidP="00FC1716">
      <w:pPr>
        <w:spacing w:before="240" w:after="240"/>
        <w:ind w:left="708"/>
        <w:jc w:val="center"/>
        <w:rPr>
          <w:rFonts w:ascii="Arial" w:hAnsi="Arial" w:cs="Arial"/>
          <w:sz w:val="22"/>
          <w:szCs w:val="22"/>
        </w:rPr>
      </w:pPr>
      <w:r>
        <w:rPr>
          <w:rFonts w:ascii="Arial" w:hAnsi="Arial" w:cs="Arial"/>
          <w:noProof/>
          <w:sz w:val="22"/>
          <w:szCs w:val="22"/>
        </w:rPr>
        <w:drawing>
          <wp:inline distT="0" distB="0" distL="0" distR="0">
            <wp:extent cx="4849025" cy="4457700"/>
            <wp:effectExtent l="19050" t="0" r="8725" b="0"/>
            <wp:docPr id="1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4849025" cy="4457700"/>
                    </a:xfrm>
                    <a:prstGeom prst="rect">
                      <a:avLst/>
                    </a:prstGeom>
                    <a:noFill/>
                    <a:ln w="9525">
                      <a:noFill/>
                      <a:miter lim="800000"/>
                      <a:headEnd/>
                      <a:tailEnd/>
                    </a:ln>
                  </pic:spPr>
                </pic:pic>
              </a:graphicData>
            </a:graphic>
          </wp:inline>
        </w:drawing>
      </w:r>
    </w:p>
    <w:p w:rsidR="001F1213" w:rsidRPr="001F1213" w:rsidRDefault="001F1213" w:rsidP="00CD694D">
      <w:pPr>
        <w:spacing w:before="240" w:after="240"/>
        <w:ind w:left="1416"/>
        <w:rPr>
          <w:rFonts w:ascii="Arial" w:hAnsi="Arial" w:cs="Arial"/>
          <w:sz w:val="22"/>
          <w:szCs w:val="22"/>
        </w:rPr>
      </w:pPr>
      <w:r w:rsidRPr="001F1213">
        <w:rPr>
          <w:rFonts w:ascii="Arial" w:hAnsi="Arial" w:cs="Arial"/>
          <w:sz w:val="22"/>
          <w:szCs w:val="22"/>
        </w:rPr>
        <w:t xml:space="preserve">Una vez realizada la consulta a la tabla de personal y decidido agregar personas a la misma presionar  el botón “ingresar personal nuevo” del menú, apartado “campo”. </w:t>
      </w:r>
    </w:p>
    <w:p w:rsidR="00CD694D" w:rsidRDefault="00CD694D" w:rsidP="00FC1716">
      <w:pPr>
        <w:spacing w:after="240"/>
        <w:ind w:left="708"/>
        <w:jc w:val="center"/>
        <w:rPr>
          <w:rFonts w:ascii="Arial" w:hAnsi="Arial" w:cs="Arial"/>
          <w:sz w:val="22"/>
          <w:szCs w:val="22"/>
          <w:lang w:val="en-US"/>
        </w:rPr>
      </w:pPr>
      <w:r>
        <w:rPr>
          <w:rFonts w:ascii="Arial" w:hAnsi="Arial" w:cs="Arial"/>
          <w:noProof/>
          <w:sz w:val="22"/>
          <w:szCs w:val="22"/>
        </w:rPr>
        <w:drawing>
          <wp:inline distT="0" distB="0" distL="0" distR="0">
            <wp:extent cx="3933825" cy="1963166"/>
            <wp:effectExtent l="19050" t="0" r="9525" b="0"/>
            <wp:docPr id="1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3933825" cy="1963166"/>
                    </a:xfrm>
                    <a:prstGeom prst="rect">
                      <a:avLst/>
                    </a:prstGeom>
                    <a:noFill/>
                    <a:ln w="9525">
                      <a:noFill/>
                      <a:miter lim="800000"/>
                      <a:headEnd/>
                      <a:tailEnd/>
                    </a:ln>
                  </pic:spPr>
                </pic:pic>
              </a:graphicData>
            </a:graphic>
          </wp:inline>
        </w:drawing>
      </w:r>
    </w:p>
    <w:p w:rsidR="001F1213" w:rsidRPr="001F1213" w:rsidRDefault="001F1213" w:rsidP="00CD694D">
      <w:pPr>
        <w:spacing w:after="240"/>
        <w:ind w:left="1068"/>
        <w:jc w:val="both"/>
        <w:rPr>
          <w:rFonts w:ascii="Arial" w:hAnsi="Arial" w:cs="Arial"/>
          <w:sz w:val="22"/>
          <w:szCs w:val="22"/>
        </w:rPr>
      </w:pPr>
      <w:r w:rsidRPr="001F1213">
        <w:rPr>
          <w:rFonts w:ascii="Arial" w:hAnsi="Arial" w:cs="Arial"/>
          <w:sz w:val="22"/>
          <w:szCs w:val="22"/>
        </w:rPr>
        <w:t>Proceder a cargar a los datos requeridos en la operación teniendo en cuenta estos criterios:</w:t>
      </w:r>
    </w:p>
    <w:p w:rsidR="001F1213" w:rsidRPr="001F1213" w:rsidRDefault="001F1213" w:rsidP="00C4217F">
      <w:pPr>
        <w:pStyle w:val="Prrafodelista"/>
        <w:numPr>
          <w:ilvl w:val="0"/>
          <w:numId w:val="41"/>
        </w:numPr>
        <w:suppressAutoHyphens w:val="0"/>
        <w:spacing w:after="240" w:line="240" w:lineRule="auto"/>
        <w:contextualSpacing/>
        <w:rPr>
          <w:rFonts w:ascii="Arial" w:hAnsi="Arial" w:cs="Arial"/>
        </w:rPr>
      </w:pPr>
      <w:r w:rsidRPr="001F1213">
        <w:rPr>
          <w:rFonts w:ascii="Arial" w:hAnsi="Arial" w:cs="Arial"/>
        </w:rPr>
        <w:t xml:space="preserve">APELLIDO en mayúscula </w:t>
      </w:r>
    </w:p>
    <w:p w:rsidR="001F1213" w:rsidRPr="001F1213" w:rsidRDefault="001F1213" w:rsidP="00C4217F">
      <w:pPr>
        <w:pStyle w:val="Prrafodelista"/>
        <w:numPr>
          <w:ilvl w:val="0"/>
          <w:numId w:val="41"/>
        </w:numPr>
        <w:suppressAutoHyphens w:val="0"/>
        <w:spacing w:after="240" w:line="240" w:lineRule="auto"/>
        <w:contextualSpacing/>
        <w:rPr>
          <w:rFonts w:ascii="Arial" w:hAnsi="Arial" w:cs="Arial"/>
        </w:rPr>
      </w:pPr>
      <w:r w:rsidRPr="001F1213">
        <w:rPr>
          <w:rFonts w:ascii="Arial" w:hAnsi="Arial" w:cs="Arial"/>
        </w:rPr>
        <w:t xml:space="preserve">Nombre en minúscula. </w:t>
      </w:r>
    </w:p>
    <w:p w:rsidR="00A45AA0" w:rsidRDefault="00A45AA0" w:rsidP="00FC1716">
      <w:pPr>
        <w:spacing w:before="240" w:after="240"/>
        <w:ind w:left="1068"/>
        <w:jc w:val="center"/>
        <w:rPr>
          <w:rFonts w:ascii="Arial" w:hAnsi="Arial" w:cs="Arial"/>
          <w:b/>
          <w:sz w:val="22"/>
          <w:szCs w:val="22"/>
        </w:rPr>
      </w:pPr>
    </w:p>
    <w:p w:rsidR="00A45AA0" w:rsidRDefault="00A45AA0" w:rsidP="00FC1716">
      <w:pPr>
        <w:spacing w:before="240" w:after="240"/>
        <w:ind w:left="1068"/>
        <w:jc w:val="center"/>
        <w:rPr>
          <w:rFonts w:ascii="Arial" w:hAnsi="Arial" w:cs="Arial"/>
          <w:b/>
          <w:sz w:val="22"/>
          <w:szCs w:val="22"/>
        </w:rPr>
      </w:pPr>
    </w:p>
    <w:p w:rsidR="00A45AA0" w:rsidRDefault="002661F7" w:rsidP="00FC1716">
      <w:pPr>
        <w:spacing w:before="240" w:after="240"/>
        <w:ind w:left="1068"/>
        <w:jc w:val="center"/>
        <w:rPr>
          <w:rFonts w:ascii="Arial" w:hAnsi="Arial" w:cs="Arial"/>
          <w:b/>
          <w:sz w:val="22"/>
          <w:szCs w:val="22"/>
        </w:rPr>
      </w:pPr>
      <w:r w:rsidRPr="002661F7">
        <w:rPr>
          <w:noProof/>
        </w:rPr>
        <w:pict>
          <v:shape id="_x0000_s1064" type="#_x0000_t202" style="position:absolute;left:0;text-align:left;margin-left:4.5pt;margin-top:1.2pt;width:497.35pt;height:91.8pt;z-index:251669504;mso-wrap-style:none;mso-position-horizontal-relative:text;mso-position-vertical-relative:text" fillcolor="#4f81bd [3204]" strokecolor="#4f81bd [3204]" strokeweight="10pt">
            <v:stroke linestyle="thinThin"/>
            <v:shadow color="#868686"/>
            <v:textbox style="mso-fit-shape-to-text:t">
              <w:txbxContent>
                <w:p w:rsidR="00B7684F" w:rsidRPr="00A45AA0" w:rsidRDefault="00B7684F" w:rsidP="00A45AA0">
                  <w:pPr>
                    <w:spacing w:before="240" w:after="240"/>
                    <w:jc w:val="both"/>
                    <w:rPr>
                      <w:rFonts w:ascii="Arial" w:hAnsi="Arial" w:cs="Arial"/>
                      <w:color w:val="FFFFFF" w:themeColor="background1"/>
                    </w:rPr>
                  </w:pPr>
                  <w:r w:rsidRPr="00A45AA0">
                    <w:rPr>
                      <w:rFonts w:ascii="Arial" w:hAnsi="Arial" w:cs="Arial"/>
                      <w:color w:val="FFFFFF" w:themeColor="background1"/>
                      <w:sz w:val="22"/>
                      <w:szCs w:val="22"/>
                    </w:rPr>
                    <w:t xml:space="preserve">En ningún caso sobrescribir (con la finalidad de reutilizar el código de una persona inactiva), apellido, nombre o rol ya incorporado en el listado. Si la persona figura con un rol que actualmente no es el que se desea, generar otro código desde “ingresar personal nuevo” en el menú, apartado “campo”. </w:t>
                  </w:r>
                </w:p>
              </w:txbxContent>
            </v:textbox>
            <w10:wrap type="square"/>
          </v:shape>
        </w:pict>
      </w:r>
    </w:p>
    <w:p w:rsidR="00FC1716" w:rsidRDefault="00FC1716" w:rsidP="00FC1716">
      <w:pPr>
        <w:spacing w:before="240" w:after="240"/>
        <w:ind w:left="1068"/>
        <w:jc w:val="center"/>
        <w:rPr>
          <w:rFonts w:ascii="Arial" w:hAnsi="Arial" w:cs="Arial"/>
          <w:b/>
          <w:sz w:val="22"/>
          <w:szCs w:val="22"/>
        </w:rPr>
      </w:pPr>
      <w:r w:rsidRPr="00FC1716">
        <w:rPr>
          <w:rFonts w:ascii="Arial" w:hAnsi="Arial" w:cs="Arial"/>
          <w:b/>
          <w:noProof/>
          <w:sz w:val="22"/>
          <w:szCs w:val="22"/>
        </w:rPr>
        <w:drawing>
          <wp:inline distT="0" distB="0" distL="0" distR="0">
            <wp:extent cx="4220929" cy="2667000"/>
            <wp:effectExtent l="19050" t="0" r="8171" b="0"/>
            <wp:docPr id="1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4222501" cy="2667993"/>
                    </a:xfrm>
                    <a:prstGeom prst="rect">
                      <a:avLst/>
                    </a:prstGeom>
                    <a:noFill/>
                    <a:ln w="9525">
                      <a:noFill/>
                      <a:miter lim="800000"/>
                      <a:headEnd/>
                      <a:tailEnd/>
                    </a:ln>
                  </pic:spPr>
                </pic:pic>
              </a:graphicData>
            </a:graphic>
          </wp:inline>
        </w:drawing>
      </w:r>
    </w:p>
    <w:p w:rsidR="001F1213" w:rsidRDefault="001F1213" w:rsidP="00CD694D">
      <w:pPr>
        <w:spacing w:before="240"/>
        <w:ind w:left="1068"/>
        <w:rPr>
          <w:rFonts w:ascii="Arial" w:hAnsi="Arial" w:cs="Arial"/>
          <w:sz w:val="22"/>
          <w:szCs w:val="22"/>
        </w:rPr>
      </w:pPr>
      <w:r w:rsidRPr="001F1213">
        <w:rPr>
          <w:rFonts w:ascii="Arial" w:hAnsi="Arial" w:cs="Arial"/>
          <w:sz w:val="22"/>
          <w:szCs w:val="22"/>
        </w:rPr>
        <w:t>Para elegir un rol que se desee cliquear la flecha a derecha del campo “Rol”.</w:t>
      </w:r>
    </w:p>
    <w:p w:rsidR="00FC1716" w:rsidRDefault="00FC1716" w:rsidP="00FC1716">
      <w:pPr>
        <w:spacing w:before="240"/>
        <w:ind w:left="1068"/>
        <w:jc w:val="center"/>
        <w:rPr>
          <w:rFonts w:ascii="Arial" w:hAnsi="Arial" w:cs="Arial"/>
          <w:sz w:val="22"/>
          <w:szCs w:val="22"/>
        </w:rPr>
      </w:pPr>
      <w:r>
        <w:rPr>
          <w:rFonts w:ascii="Arial" w:hAnsi="Arial" w:cs="Arial"/>
          <w:noProof/>
          <w:sz w:val="22"/>
          <w:szCs w:val="22"/>
        </w:rPr>
        <w:drawing>
          <wp:inline distT="0" distB="0" distL="0" distR="0">
            <wp:extent cx="4276725" cy="3046122"/>
            <wp:effectExtent l="19050" t="0" r="0" b="0"/>
            <wp:docPr id="1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4285846" cy="3052619"/>
                    </a:xfrm>
                    <a:prstGeom prst="rect">
                      <a:avLst/>
                    </a:prstGeom>
                    <a:noFill/>
                    <a:ln w="9525">
                      <a:noFill/>
                      <a:miter lim="800000"/>
                      <a:headEnd/>
                      <a:tailEnd/>
                    </a:ln>
                  </pic:spPr>
                </pic:pic>
              </a:graphicData>
            </a:graphic>
          </wp:inline>
        </w:drawing>
      </w:r>
    </w:p>
    <w:p w:rsidR="001F1213" w:rsidRDefault="001F1213" w:rsidP="00CD694D">
      <w:pPr>
        <w:spacing w:before="240"/>
        <w:ind w:left="1068"/>
        <w:rPr>
          <w:rFonts w:ascii="Arial" w:hAnsi="Arial" w:cs="Arial"/>
          <w:sz w:val="22"/>
          <w:szCs w:val="22"/>
        </w:rPr>
      </w:pPr>
      <w:r w:rsidRPr="001F1213">
        <w:rPr>
          <w:rFonts w:ascii="Arial" w:hAnsi="Arial" w:cs="Arial"/>
          <w:sz w:val="22"/>
          <w:szCs w:val="22"/>
        </w:rPr>
        <w:lastRenderedPageBreak/>
        <w:t xml:space="preserve">Una vez completos todos los campos presionar el botón “ingresar persona” y esperar el mensaje del programa concluyendo exitosamente esta operación. </w:t>
      </w:r>
    </w:p>
    <w:p w:rsidR="00FC1716" w:rsidRPr="001F1213" w:rsidRDefault="00FC1716" w:rsidP="00FC1716">
      <w:pPr>
        <w:spacing w:before="240"/>
        <w:ind w:left="1068"/>
        <w:jc w:val="center"/>
        <w:rPr>
          <w:rFonts w:ascii="Arial" w:hAnsi="Arial" w:cs="Arial"/>
          <w:sz w:val="22"/>
          <w:szCs w:val="22"/>
        </w:rPr>
      </w:pPr>
      <w:r>
        <w:rPr>
          <w:rFonts w:ascii="Arial" w:hAnsi="Arial" w:cs="Arial"/>
          <w:noProof/>
          <w:sz w:val="22"/>
          <w:szCs w:val="22"/>
        </w:rPr>
        <w:drawing>
          <wp:inline distT="0" distB="0" distL="0" distR="0">
            <wp:extent cx="4067175" cy="2713837"/>
            <wp:effectExtent l="19050" t="0" r="9525" b="0"/>
            <wp:docPr id="1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a:stretch>
                      <a:fillRect/>
                    </a:stretch>
                  </pic:blipFill>
                  <pic:spPr bwMode="auto">
                    <a:xfrm>
                      <a:off x="0" y="0"/>
                      <a:ext cx="4067175" cy="2713837"/>
                    </a:xfrm>
                    <a:prstGeom prst="rect">
                      <a:avLst/>
                    </a:prstGeom>
                    <a:noFill/>
                    <a:ln w="9525">
                      <a:noFill/>
                      <a:miter lim="800000"/>
                      <a:headEnd/>
                      <a:tailEnd/>
                    </a:ln>
                  </pic:spPr>
                </pic:pic>
              </a:graphicData>
            </a:graphic>
          </wp:inline>
        </w:drawing>
      </w:r>
    </w:p>
    <w:p w:rsidR="001F1213" w:rsidRPr="001F1213" w:rsidRDefault="001F1213" w:rsidP="00FC1716">
      <w:pPr>
        <w:spacing w:before="240" w:after="240"/>
        <w:ind w:left="1068"/>
        <w:rPr>
          <w:rFonts w:ascii="Arial" w:hAnsi="Arial" w:cs="Arial"/>
          <w:sz w:val="22"/>
          <w:szCs w:val="22"/>
        </w:rPr>
      </w:pPr>
      <w:r w:rsidRPr="001F1213">
        <w:rPr>
          <w:rFonts w:ascii="Arial" w:hAnsi="Arial" w:cs="Arial"/>
          <w:sz w:val="22"/>
          <w:szCs w:val="22"/>
        </w:rPr>
        <w:t>Para finalizar la tarea volver a ingresar en la tabla “Personal de campo” y constatar que la misma este actualizada con la persona ingresada. Para esta incorporación el programa coloca automáticamente “Si” en la columna “activo”.</w:t>
      </w:r>
    </w:p>
    <w:p w:rsidR="0000194A" w:rsidRDefault="00FC1716" w:rsidP="00FC1716">
      <w:pPr>
        <w:pStyle w:val="Sangra2detindependiente"/>
        <w:spacing w:after="240" w:line="360" w:lineRule="auto"/>
        <w:jc w:val="center"/>
        <w:rPr>
          <w:rFonts w:ascii="Arial" w:eastAsia="Batang" w:hAnsi="Arial" w:cs="Arial"/>
          <w:sz w:val="22"/>
          <w:szCs w:val="22"/>
          <w:lang w:val="es-AR"/>
        </w:rPr>
      </w:pPr>
      <w:r>
        <w:rPr>
          <w:rFonts w:ascii="Arial" w:hAnsi="Arial" w:cs="Arial"/>
          <w:noProof/>
          <w:sz w:val="22"/>
          <w:szCs w:val="22"/>
        </w:rPr>
        <w:drawing>
          <wp:inline distT="0" distB="0" distL="0" distR="0">
            <wp:extent cx="5519374" cy="885825"/>
            <wp:effectExtent l="19050" t="0" r="5126" b="0"/>
            <wp:docPr id="2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5543942" cy="889768"/>
                    </a:xfrm>
                    <a:prstGeom prst="rect">
                      <a:avLst/>
                    </a:prstGeom>
                    <a:noFill/>
                    <a:ln w="9525">
                      <a:noFill/>
                      <a:miter lim="800000"/>
                      <a:headEnd/>
                      <a:tailEnd/>
                    </a:ln>
                  </pic:spPr>
                </pic:pic>
              </a:graphicData>
            </a:graphic>
          </wp:inline>
        </w:drawing>
      </w:r>
    </w:p>
    <w:p w:rsidR="009D2736" w:rsidRPr="001F1213" w:rsidRDefault="00FC1716" w:rsidP="00995026">
      <w:pPr>
        <w:pStyle w:val="Sangra2detindependiente"/>
        <w:numPr>
          <w:ilvl w:val="0"/>
          <w:numId w:val="37"/>
        </w:numPr>
        <w:spacing w:line="360" w:lineRule="auto"/>
        <w:jc w:val="both"/>
        <w:rPr>
          <w:rFonts w:ascii="Arial" w:eastAsia="Batang" w:hAnsi="Arial" w:cs="Arial"/>
          <w:sz w:val="22"/>
          <w:szCs w:val="22"/>
          <w:lang w:val="es-AR"/>
        </w:rPr>
      </w:pPr>
      <w:r>
        <w:rPr>
          <w:rFonts w:ascii="Arial" w:eastAsia="Batang" w:hAnsi="Arial" w:cs="Arial"/>
          <w:sz w:val="22"/>
          <w:szCs w:val="22"/>
          <w:lang w:val="es-AR"/>
        </w:rPr>
        <w:t>Se informará a</w:t>
      </w:r>
      <w:r w:rsidR="009D2736" w:rsidRPr="001F1213">
        <w:rPr>
          <w:rFonts w:ascii="Arial" w:eastAsia="Batang" w:hAnsi="Arial" w:cs="Arial"/>
          <w:sz w:val="22"/>
          <w:szCs w:val="22"/>
          <w:lang w:val="es-AR"/>
        </w:rPr>
        <w:t xml:space="preserve"> los recepcionistas l</w:t>
      </w:r>
      <w:r>
        <w:rPr>
          <w:rFonts w:ascii="Arial" w:eastAsia="Batang" w:hAnsi="Arial" w:cs="Arial"/>
          <w:sz w:val="22"/>
          <w:szCs w:val="22"/>
          <w:lang w:val="es-AR"/>
        </w:rPr>
        <w:t>a</w:t>
      </w:r>
      <w:r w:rsidR="009D2736" w:rsidRPr="001F1213">
        <w:rPr>
          <w:rFonts w:ascii="Arial" w:eastAsia="Batang" w:hAnsi="Arial" w:cs="Arial"/>
          <w:sz w:val="22"/>
          <w:szCs w:val="22"/>
          <w:lang w:val="es-AR"/>
        </w:rPr>
        <w:t xml:space="preserve">s </w:t>
      </w:r>
      <w:r>
        <w:rPr>
          <w:rFonts w:ascii="Arial" w:eastAsia="Batang" w:hAnsi="Arial" w:cs="Arial"/>
          <w:sz w:val="22"/>
          <w:szCs w:val="22"/>
          <w:lang w:val="es-AR"/>
        </w:rPr>
        <w:t>áreas</w:t>
      </w:r>
      <w:r w:rsidR="008F7417">
        <w:rPr>
          <w:rFonts w:ascii="Arial" w:eastAsia="Batang" w:hAnsi="Arial" w:cs="Arial"/>
          <w:sz w:val="22"/>
          <w:szCs w:val="22"/>
          <w:lang w:val="es-AR"/>
        </w:rPr>
        <w:t xml:space="preserve"> a asignar a cada encuestador y se entregará la cartografía correspondiente</w:t>
      </w:r>
      <w:r w:rsidR="00A14B66">
        <w:rPr>
          <w:rFonts w:ascii="Arial" w:eastAsia="Batang" w:hAnsi="Arial" w:cs="Arial"/>
          <w:sz w:val="22"/>
          <w:szCs w:val="22"/>
          <w:lang w:val="es-AR"/>
        </w:rPr>
        <w:t>.</w:t>
      </w:r>
    </w:p>
    <w:p w:rsidR="009D2736" w:rsidRDefault="005A4476" w:rsidP="00995026">
      <w:pPr>
        <w:pStyle w:val="Sangra2detindependiente"/>
        <w:numPr>
          <w:ilvl w:val="0"/>
          <w:numId w:val="37"/>
        </w:numPr>
        <w:spacing w:line="360" w:lineRule="auto"/>
        <w:jc w:val="both"/>
        <w:rPr>
          <w:rFonts w:ascii="Arial" w:eastAsia="Batang" w:hAnsi="Arial" w:cs="Arial"/>
          <w:sz w:val="22"/>
          <w:szCs w:val="22"/>
          <w:lang w:val="es-AR"/>
        </w:rPr>
      </w:pPr>
      <w:r>
        <w:rPr>
          <w:rFonts w:ascii="Arial" w:eastAsia="Batang" w:hAnsi="Arial" w:cs="Arial"/>
          <w:sz w:val="22"/>
          <w:szCs w:val="22"/>
          <w:lang w:val="es-AR"/>
        </w:rPr>
        <w:t>Se c</w:t>
      </w:r>
      <w:r w:rsidR="009D2736" w:rsidRPr="001F1213">
        <w:rPr>
          <w:rFonts w:ascii="Arial" w:eastAsia="Batang" w:hAnsi="Arial" w:cs="Arial"/>
          <w:sz w:val="22"/>
          <w:szCs w:val="22"/>
          <w:lang w:val="es-AR"/>
        </w:rPr>
        <w:t>ontrolará</w:t>
      </w:r>
      <w:r>
        <w:rPr>
          <w:rFonts w:ascii="Arial" w:eastAsia="Batang" w:hAnsi="Arial" w:cs="Arial"/>
          <w:sz w:val="22"/>
          <w:szCs w:val="22"/>
          <w:lang w:val="es-AR"/>
        </w:rPr>
        <w:t>n</w:t>
      </w:r>
      <w:r w:rsidR="009D2736" w:rsidRPr="001F1213">
        <w:rPr>
          <w:rFonts w:ascii="Arial" w:eastAsia="Batang" w:hAnsi="Arial" w:cs="Arial"/>
          <w:sz w:val="22"/>
          <w:szCs w:val="22"/>
          <w:lang w:val="es-AR"/>
        </w:rPr>
        <w:t xml:space="preserve"> </w:t>
      </w:r>
      <w:r>
        <w:rPr>
          <w:rFonts w:ascii="Arial" w:eastAsia="Batang" w:hAnsi="Arial" w:cs="Arial"/>
          <w:sz w:val="22"/>
          <w:szCs w:val="22"/>
          <w:lang w:val="es-AR"/>
        </w:rPr>
        <w:t>en el sistema integrado los distintos estados de la planilla de recepción</w:t>
      </w:r>
      <w:r w:rsidR="00A14B66">
        <w:rPr>
          <w:rFonts w:ascii="Arial" w:eastAsia="Batang" w:hAnsi="Arial" w:cs="Arial"/>
          <w:sz w:val="22"/>
          <w:szCs w:val="22"/>
          <w:lang w:val="es-AR"/>
        </w:rPr>
        <w:t>.</w:t>
      </w:r>
    </w:p>
    <w:p w:rsidR="00A14B66" w:rsidRDefault="00A14B66" w:rsidP="00995026">
      <w:pPr>
        <w:pStyle w:val="Sangra2detindependiente"/>
        <w:numPr>
          <w:ilvl w:val="0"/>
          <w:numId w:val="37"/>
        </w:numPr>
        <w:spacing w:line="360" w:lineRule="auto"/>
        <w:jc w:val="both"/>
        <w:rPr>
          <w:rFonts w:ascii="Arial" w:eastAsia="Batang" w:hAnsi="Arial" w:cs="Arial"/>
          <w:sz w:val="22"/>
          <w:szCs w:val="22"/>
          <w:lang w:val="es-AR"/>
        </w:rPr>
      </w:pPr>
      <w:r>
        <w:rPr>
          <w:rFonts w:ascii="Arial" w:eastAsia="Batang" w:hAnsi="Arial" w:cs="Arial"/>
          <w:sz w:val="22"/>
          <w:szCs w:val="22"/>
          <w:lang w:val="es-AR"/>
        </w:rPr>
        <w:t>Se realiza un seguimiento cumplimiento de las tareas del personal de capo a su cargo  y novedades que surjan.</w:t>
      </w:r>
      <w:r w:rsidR="00CD4FC0">
        <w:rPr>
          <w:rFonts w:ascii="Arial" w:eastAsia="Batang" w:hAnsi="Arial" w:cs="Arial"/>
          <w:sz w:val="22"/>
          <w:szCs w:val="22"/>
          <w:lang w:val="es-AR"/>
        </w:rPr>
        <w:t xml:space="preserve"> En este sentido se analizará el desempeño del personal en forma integrada para optimizar los resultados.</w:t>
      </w:r>
    </w:p>
    <w:p w:rsidR="00CD4FC0" w:rsidRPr="00CD4FC0" w:rsidRDefault="00CD4FC0" w:rsidP="00995026">
      <w:pPr>
        <w:pStyle w:val="Sangra2detindependiente"/>
        <w:numPr>
          <w:ilvl w:val="0"/>
          <w:numId w:val="37"/>
        </w:numPr>
        <w:spacing w:line="360" w:lineRule="auto"/>
        <w:jc w:val="both"/>
        <w:rPr>
          <w:rFonts w:ascii="Arial" w:eastAsia="Batang" w:hAnsi="Arial" w:cs="Arial"/>
          <w:b/>
          <w:sz w:val="22"/>
          <w:szCs w:val="22"/>
          <w:lang w:val="es-AR"/>
        </w:rPr>
      </w:pPr>
      <w:r w:rsidRPr="00CD4FC0">
        <w:rPr>
          <w:rFonts w:ascii="Arial" w:eastAsia="Batang" w:hAnsi="Arial" w:cs="Arial"/>
          <w:sz w:val="22"/>
          <w:szCs w:val="22"/>
          <w:lang w:val="es-AR"/>
        </w:rPr>
        <w:t>Contestará los llamados telefónicos de vecinos y usuarios que quieran realizar consultas sobre el operativo.</w:t>
      </w:r>
    </w:p>
    <w:p w:rsidR="00F33A26" w:rsidRDefault="00F33A26">
      <w:pPr>
        <w:rPr>
          <w:rFonts w:ascii="Arial" w:eastAsia="Batang" w:hAnsi="Arial" w:cs="Arial"/>
          <w:b/>
          <w:color w:val="365F91" w:themeColor="accent1" w:themeShade="BF"/>
          <w:sz w:val="22"/>
          <w:szCs w:val="22"/>
          <w:lang w:val="es-AR"/>
        </w:rPr>
      </w:pPr>
      <w:r>
        <w:rPr>
          <w:rFonts w:ascii="Arial" w:eastAsia="Batang" w:hAnsi="Arial" w:cs="Arial"/>
          <w:b/>
          <w:color w:val="365F91" w:themeColor="accent1" w:themeShade="BF"/>
          <w:sz w:val="22"/>
          <w:szCs w:val="22"/>
          <w:lang w:val="es-AR"/>
        </w:rPr>
        <w:br w:type="page"/>
      </w:r>
    </w:p>
    <w:p w:rsidR="00995026" w:rsidRPr="00CD4FC0" w:rsidRDefault="00995026" w:rsidP="00CD4FC0">
      <w:pPr>
        <w:pStyle w:val="Sangra2detindependiente"/>
        <w:spacing w:line="360" w:lineRule="auto"/>
        <w:ind w:left="643"/>
        <w:jc w:val="both"/>
        <w:rPr>
          <w:rFonts w:ascii="Arial" w:eastAsia="Batang" w:hAnsi="Arial" w:cs="Arial"/>
          <w:b/>
          <w:color w:val="365F91" w:themeColor="accent1" w:themeShade="BF"/>
          <w:sz w:val="22"/>
          <w:szCs w:val="22"/>
          <w:lang w:val="es-AR"/>
        </w:rPr>
      </w:pPr>
      <w:r w:rsidRPr="00CD4FC0">
        <w:rPr>
          <w:rFonts w:ascii="Arial" w:eastAsia="Batang" w:hAnsi="Arial" w:cs="Arial"/>
          <w:b/>
          <w:color w:val="365F91" w:themeColor="accent1" w:themeShade="BF"/>
          <w:sz w:val="22"/>
          <w:szCs w:val="22"/>
          <w:lang w:val="es-AR"/>
        </w:rPr>
        <w:lastRenderedPageBreak/>
        <w:t>Superv</w:t>
      </w:r>
      <w:r w:rsidR="00CD4FC0" w:rsidRPr="00CD4FC0">
        <w:rPr>
          <w:rFonts w:ascii="Arial" w:eastAsia="Batang" w:hAnsi="Arial" w:cs="Arial"/>
          <w:b/>
          <w:color w:val="365F91" w:themeColor="accent1" w:themeShade="BF"/>
          <w:sz w:val="22"/>
          <w:szCs w:val="22"/>
          <w:lang w:val="es-AR"/>
        </w:rPr>
        <w:t>isión</w:t>
      </w:r>
    </w:p>
    <w:p w:rsidR="00F33A26" w:rsidRDefault="00995026" w:rsidP="00F33A26">
      <w:pPr>
        <w:pStyle w:val="Sangra2detindependiente"/>
        <w:numPr>
          <w:ilvl w:val="0"/>
          <w:numId w:val="38"/>
        </w:numPr>
        <w:spacing w:line="360" w:lineRule="auto"/>
        <w:jc w:val="both"/>
        <w:rPr>
          <w:rFonts w:ascii="Arial" w:eastAsia="Batang" w:hAnsi="Arial" w:cs="Arial"/>
          <w:sz w:val="22"/>
          <w:szCs w:val="22"/>
          <w:lang w:val="es-AR"/>
        </w:rPr>
      </w:pPr>
      <w:r>
        <w:rPr>
          <w:rFonts w:ascii="Arial" w:eastAsia="Batang" w:hAnsi="Arial" w:cs="Arial"/>
          <w:sz w:val="22"/>
          <w:szCs w:val="22"/>
          <w:lang w:val="es-AR"/>
        </w:rPr>
        <w:t xml:space="preserve"> se cargarán los dispositivos móvi</w:t>
      </w:r>
      <w:r w:rsidR="00F33A26">
        <w:rPr>
          <w:rFonts w:ascii="Arial" w:eastAsia="Batang" w:hAnsi="Arial" w:cs="Arial"/>
          <w:sz w:val="22"/>
          <w:szCs w:val="22"/>
          <w:lang w:val="es-AR"/>
        </w:rPr>
        <w:t xml:space="preserve">les con la supervisión de campo o se </w:t>
      </w:r>
      <w:proofErr w:type="spellStart"/>
      <w:r w:rsidR="00F33A26" w:rsidRPr="00C4217F">
        <w:rPr>
          <w:rFonts w:ascii="Arial" w:eastAsia="Batang" w:hAnsi="Arial" w:cs="Arial"/>
          <w:sz w:val="22"/>
          <w:szCs w:val="22"/>
          <w:lang w:val="es-AR"/>
        </w:rPr>
        <w:t>se</w:t>
      </w:r>
      <w:proofErr w:type="spellEnd"/>
      <w:r w:rsidR="00F33A26" w:rsidRPr="00C4217F">
        <w:rPr>
          <w:rFonts w:ascii="Arial" w:eastAsia="Batang" w:hAnsi="Arial" w:cs="Arial"/>
          <w:sz w:val="22"/>
          <w:szCs w:val="22"/>
          <w:lang w:val="es-AR"/>
        </w:rPr>
        <w:t xml:space="preserve"> asignará a los recepcionistas la supervisión telefónica; en caso de no contar con teléfono se reemplazará por una supervisión dirigida con “</w:t>
      </w:r>
      <w:proofErr w:type="spellStart"/>
      <w:r w:rsidR="00F33A26" w:rsidRPr="00C4217F">
        <w:rPr>
          <w:rFonts w:ascii="Arial" w:eastAsia="Batang" w:hAnsi="Arial" w:cs="Arial"/>
          <w:sz w:val="22"/>
          <w:szCs w:val="22"/>
          <w:lang w:val="es-AR"/>
        </w:rPr>
        <w:t>prox</w:t>
      </w:r>
      <w:proofErr w:type="spellEnd"/>
      <w:r w:rsidR="00F33A26" w:rsidRPr="00C4217F">
        <w:rPr>
          <w:rFonts w:ascii="Arial" w:eastAsia="Batang" w:hAnsi="Arial" w:cs="Arial"/>
          <w:sz w:val="22"/>
          <w:szCs w:val="22"/>
          <w:lang w:val="es-AR"/>
        </w:rPr>
        <w:t xml:space="preserve"> rol” = 4 </w:t>
      </w:r>
    </w:p>
    <w:p w:rsidR="00F33A26" w:rsidRDefault="002661F7" w:rsidP="00F33A26">
      <w:pPr>
        <w:pStyle w:val="Sangra2detindependiente"/>
        <w:spacing w:line="360" w:lineRule="auto"/>
        <w:jc w:val="center"/>
        <w:rPr>
          <w:rFonts w:ascii="Arial" w:eastAsia="Batang" w:hAnsi="Arial" w:cs="Arial"/>
          <w:sz w:val="22"/>
          <w:szCs w:val="22"/>
          <w:lang w:val="es-AR"/>
        </w:rPr>
      </w:pPr>
      <w:r w:rsidRPr="002661F7">
        <w:rPr>
          <w:rFonts w:ascii="Arial" w:eastAsia="Batang" w:hAnsi="Arial" w:cs="Arial"/>
          <w:noProof/>
          <w:sz w:val="22"/>
          <w:szCs w:val="22"/>
          <w:lang w:val="en-US" w:eastAsia="en-US"/>
        </w:rPr>
        <w:pict>
          <v:roundrect id="_x0000_s1067" style="position:absolute;left:0;text-align:left;margin-left:196.5pt;margin-top:97.35pt;width:181.5pt;height:30.75pt;z-index:251670528" arcsize="10923f" filled="f" strokecolor="red" strokeweight="3pt"/>
        </w:pict>
      </w:r>
      <w:r w:rsidR="00F33A26" w:rsidRPr="00F33A26">
        <w:rPr>
          <w:rFonts w:ascii="Arial" w:eastAsia="Batang" w:hAnsi="Arial" w:cs="Arial"/>
          <w:noProof/>
          <w:sz w:val="22"/>
          <w:szCs w:val="22"/>
        </w:rPr>
        <w:drawing>
          <wp:inline distT="0" distB="0" distL="0" distR="0">
            <wp:extent cx="3802991" cy="3055717"/>
            <wp:effectExtent l="19050" t="0" r="7009"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l="1104" t="8581" r="31176" b="4290"/>
                    <a:stretch>
                      <a:fillRect/>
                    </a:stretch>
                  </pic:blipFill>
                  <pic:spPr bwMode="auto">
                    <a:xfrm>
                      <a:off x="0" y="0"/>
                      <a:ext cx="3802991" cy="3055717"/>
                    </a:xfrm>
                    <a:prstGeom prst="rect">
                      <a:avLst/>
                    </a:prstGeom>
                    <a:noFill/>
                    <a:ln w="9525">
                      <a:noFill/>
                      <a:miter lim="800000"/>
                      <a:headEnd/>
                      <a:tailEnd/>
                    </a:ln>
                  </pic:spPr>
                </pic:pic>
              </a:graphicData>
            </a:graphic>
          </wp:inline>
        </w:drawing>
      </w:r>
    </w:p>
    <w:p w:rsidR="00F33A26" w:rsidRDefault="00F33A26" w:rsidP="00F33A26">
      <w:pPr>
        <w:pStyle w:val="Sangra2detindependiente"/>
        <w:spacing w:line="360" w:lineRule="auto"/>
        <w:jc w:val="both"/>
        <w:rPr>
          <w:rFonts w:ascii="Arial" w:eastAsia="Batang" w:hAnsi="Arial" w:cs="Arial"/>
          <w:sz w:val="22"/>
          <w:szCs w:val="22"/>
          <w:lang w:val="es-AR"/>
        </w:rPr>
      </w:pPr>
      <w:r>
        <w:rPr>
          <w:rFonts w:ascii="Arial" w:eastAsia="Batang" w:hAnsi="Arial" w:cs="Arial"/>
          <w:sz w:val="22"/>
          <w:szCs w:val="22"/>
          <w:lang w:val="es-AR"/>
        </w:rPr>
        <w:t>Se consignará el código del supervisor (telefónico o presencial) y el tipo de supervisión, posteriormente se confirma la entrega y se imprime la hoja de ruta</w:t>
      </w:r>
    </w:p>
    <w:p w:rsidR="00F33A26" w:rsidRDefault="002661F7" w:rsidP="00F33A26">
      <w:pPr>
        <w:pStyle w:val="Sangra2detindependiente"/>
        <w:spacing w:line="360" w:lineRule="auto"/>
        <w:jc w:val="both"/>
        <w:rPr>
          <w:rFonts w:ascii="Arial" w:eastAsia="Batang" w:hAnsi="Arial" w:cs="Arial"/>
          <w:sz w:val="22"/>
          <w:szCs w:val="22"/>
          <w:lang w:val="es-AR"/>
        </w:rPr>
      </w:pPr>
      <w:r w:rsidRPr="002661F7">
        <w:rPr>
          <w:rFonts w:ascii="Arial" w:eastAsia="Batang" w:hAnsi="Arial" w:cs="Arial"/>
          <w:noProof/>
          <w:sz w:val="22"/>
          <w:szCs w:val="22"/>
          <w:lang w:val="en-US" w:eastAsia="en-US"/>
        </w:rPr>
        <w:pict>
          <v:roundrect id="_x0000_s1070" style="position:absolute;left:0;text-align:left;margin-left:117pt;margin-top:127.25pt;width:36pt;height:18.75pt;z-index:251673600" arcsize="10923f" filled="f" strokecolor="red" strokeweight="3pt"/>
        </w:pict>
      </w:r>
      <w:r w:rsidRPr="002661F7">
        <w:rPr>
          <w:rFonts w:ascii="Arial" w:eastAsia="Batang" w:hAnsi="Arial" w:cs="Arial"/>
          <w:noProof/>
          <w:sz w:val="22"/>
          <w:szCs w:val="22"/>
          <w:lang w:val="en-US" w:eastAsia="en-US"/>
        </w:rPr>
        <w:pict>
          <v:roundrect id="_x0000_s1069" style="position:absolute;left:0;text-align:left;margin-left:9.75pt;margin-top:52.25pt;width:252pt;height:19.5pt;z-index:251672576" arcsize="10923f" filled="f" strokecolor="red" strokeweight="3pt"/>
        </w:pict>
      </w:r>
      <w:r w:rsidRPr="002661F7">
        <w:rPr>
          <w:rFonts w:ascii="Arial" w:eastAsia="Batang" w:hAnsi="Arial" w:cs="Arial"/>
          <w:noProof/>
          <w:sz w:val="22"/>
          <w:szCs w:val="22"/>
          <w:lang w:val="en-US" w:eastAsia="en-US"/>
        </w:rPr>
        <w:pict>
          <v:roundrect id="_x0000_s1068" style="position:absolute;left:0;text-align:left;margin-left:9.75pt;margin-top:165.5pt;width:195.75pt;height:19.5pt;z-index:251671552" arcsize="10923f" filled="f" strokecolor="red" strokeweight="3pt"/>
        </w:pict>
      </w:r>
      <w:r w:rsidR="00F33A26" w:rsidRPr="00F33A26">
        <w:rPr>
          <w:rFonts w:ascii="Arial" w:eastAsia="Batang" w:hAnsi="Arial" w:cs="Arial"/>
          <w:noProof/>
          <w:sz w:val="22"/>
          <w:szCs w:val="22"/>
        </w:rPr>
        <w:drawing>
          <wp:inline distT="0" distB="0" distL="0" distR="0">
            <wp:extent cx="4349890" cy="2395960"/>
            <wp:effectExtent l="19050" t="0" r="0" b="0"/>
            <wp:docPr id="4"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srcRect t="8581" r="22410" b="23038"/>
                    <a:stretch>
                      <a:fillRect/>
                    </a:stretch>
                  </pic:blipFill>
                  <pic:spPr bwMode="auto">
                    <a:xfrm>
                      <a:off x="0" y="0"/>
                      <a:ext cx="4349890" cy="2395960"/>
                    </a:xfrm>
                    <a:prstGeom prst="rect">
                      <a:avLst/>
                    </a:prstGeom>
                    <a:noFill/>
                    <a:ln w="9525">
                      <a:noFill/>
                      <a:miter lim="800000"/>
                      <a:headEnd/>
                      <a:tailEnd/>
                    </a:ln>
                  </pic:spPr>
                </pic:pic>
              </a:graphicData>
            </a:graphic>
          </wp:inline>
        </w:drawing>
      </w:r>
      <w:r w:rsidR="00F33A26">
        <w:rPr>
          <w:rFonts w:ascii="Arial" w:eastAsia="Batang" w:hAnsi="Arial" w:cs="Arial"/>
          <w:sz w:val="22"/>
          <w:szCs w:val="22"/>
          <w:lang w:val="es-AR"/>
        </w:rPr>
        <w:t xml:space="preserve"> </w:t>
      </w:r>
    </w:p>
    <w:p w:rsidR="00C4217F" w:rsidRPr="00C4217F" w:rsidRDefault="004D379A" w:rsidP="00995026">
      <w:pPr>
        <w:pStyle w:val="Sangra2detindependiente"/>
        <w:numPr>
          <w:ilvl w:val="0"/>
          <w:numId w:val="38"/>
        </w:numPr>
        <w:spacing w:line="360" w:lineRule="auto"/>
        <w:jc w:val="both"/>
        <w:rPr>
          <w:rFonts w:ascii="Arial" w:eastAsia="Batang" w:hAnsi="Arial" w:cs="Arial"/>
          <w:sz w:val="22"/>
          <w:szCs w:val="22"/>
          <w:lang w:val="es-AR"/>
        </w:rPr>
      </w:pPr>
      <w:r w:rsidRPr="00C4217F">
        <w:rPr>
          <w:rFonts w:ascii="Arial" w:eastAsia="Batang" w:hAnsi="Arial" w:cs="Arial"/>
          <w:sz w:val="22"/>
          <w:szCs w:val="22"/>
          <w:lang w:val="es-AR"/>
        </w:rPr>
        <w:t>se acordará con los supervisores</w:t>
      </w:r>
      <w:r w:rsidR="008F7417">
        <w:rPr>
          <w:rFonts w:ascii="Arial" w:eastAsia="Batang" w:hAnsi="Arial" w:cs="Arial"/>
          <w:sz w:val="22"/>
          <w:szCs w:val="22"/>
          <w:lang w:val="es-AR"/>
        </w:rPr>
        <w:t xml:space="preserve"> - recuperadores</w:t>
      </w:r>
      <w:r w:rsidRPr="00C4217F">
        <w:rPr>
          <w:rFonts w:ascii="Arial" w:eastAsia="Batang" w:hAnsi="Arial" w:cs="Arial"/>
          <w:sz w:val="22"/>
          <w:szCs w:val="22"/>
          <w:lang w:val="es-AR"/>
        </w:rPr>
        <w:t xml:space="preserve"> el día de recepción y asignará a cada uno de ellos las </w:t>
      </w:r>
      <w:r w:rsidR="00C4217F" w:rsidRPr="00C4217F">
        <w:rPr>
          <w:rFonts w:ascii="Arial" w:eastAsia="Batang" w:hAnsi="Arial" w:cs="Arial"/>
          <w:sz w:val="22"/>
          <w:szCs w:val="22"/>
          <w:lang w:val="es-AR"/>
        </w:rPr>
        <w:t>supervisiones</w:t>
      </w:r>
      <w:r w:rsidRPr="00C4217F">
        <w:rPr>
          <w:rFonts w:ascii="Arial" w:eastAsia="Batang" w:hAnsi="Arial" w:cs="Arial"/>
          <w:sz w:val="22"/>
          <w:szCs w:val="22"/>
          <w:lang w:val="es-AR"/>
        </w:rPr>
        <w:t xml:space="preserve"> que estime convenientes entre las que se encuentren marcadas por el sistema con código 3 en la columna “</w:t>
      </w:r>
      <w:proofErr w:type="spellStart"/>
      <w:r w:rsidRPr="00C4217F">
        <w:rPr>
          <w:rFonts w:ascii="Arial" w:eastAsia="Batang" w:hAnsi="Arial" w:cs="Arial"/>
          <w:sz w:val="22"/>
          <w:szCs w:val="22"/>
          <w:lang w:val="es-AR"/>
        </w:rPr>
        <w:t>prox</w:t>
      </w:r>
      <w:proofErr w:type="spellEnd"/>
      <w:r w:rsidRPr="00C4217F">
        <w:rPr>
          <w:rFonts w:ascii="Arial" w:eastAsia="Batang" w:hAnsi="Arial" w:cs="Arial"/>
          <w:sz w:val="22"/>
          <w:szCs w:val="22"/>
          <w:lang w:val="es-AR"/>
        </w:rPr>
        <w:t xml:space="preserve"> rol”, más las supervisiones dirigidas que correspondan. El procedimiento de carga del </w:t>
      </w:r>
      <w:r w:rsidR="00C4217F" w:rsidRPr="00C4217F">
        <w:rPr>
          <w:rFonts w:ascii="Arial" w:eastAsia="Batang" w:hAnsi="Arial" w:cs="Arial"/>
          <w:sz w:val="22"/>
          <w:szCs w:val="22"/>
          <w:lang w:val="es-AR"/>
        </w:rPr>
        <w:t>dispositivo móvil</w:t>
      </w:r>
      <w:r w:rsidRPr="00C4217F">
        <w:rPr>
          <w:rFonts w:ascii="Arial" w:eastAsia="Batang" w:hAnsi="Arial" w:cs="Arial"/>
          <w:sz w:val="22"/>
          <w:szCs w:val="22"/>
          <w:lang w:val="es-AR"/>
        </w:rPr>
        <w:t xml:space="preserve"> es análogo al que se ejecuta para la entrega de carga al encuestador, imprimiéndose también la Hoja de ruta correspondiente</w:t>
      </w:r>
      <w:r w:rsidR="00D70600">
        <w:rPr>
          <w:rFonts w:ascii="Arial" w:eastAsia="Batang" w:hAnsi="Arial" w:cs="Arial"/>
          <w:sz w:val="22"/>
          <w:szCs w:val="22"/>
          <w:lang w:val="es-AR"/>
        </w:rPr>
        <w:t>.</w:t>
      </w:r>
      <w:r w:rsidR="00C4217F" w:rsidRPr="00C4217F">
        <w:rPr>
          <w:rFonts w:ascii="Arial" w:eastAsia="Batang" w:hAnsi="Arial" w:cs="Arial"/>
          <w:sz w:val="22"/>
          <w:szCs w:val="22"/>
          <w:lang w:val="es-AR"/>
        </w:rPr>
        <w:t xml:space="preserve"> </w:t>
      </w:r>
    </w:p>
    <w:p w:rsidR="004D379A" w:rsidRPr="008F7417" w:rsidRDefault="008F7417" w:rsidP="00995026">
      <w:pPr>
        <w:pStyle w:val="Sangra2detindependiente"/>
        <w:numPr>
          <w:ilvl w:val="0"/>
          <w:numId w:val="38"/>
        </w:numPr>
        <w:spacing w:line="360" w:lineRule="auto"/>
        <w:jc w:val="both"/>
        <w:rPr>
          <w:rFonts w:ascii="Arial" w:eastAsia="Batang" w:hAnsi="Arial" w:cs="Arial"/>
          <w:sz w:val="22"/>
          <w:szCs w:val="22"/>
          <w:lang w:val="es-AR"/>
        </w:rPr>
      </w:pPr>
      <w:r w:rsidRPr="008F7417">
        <w:rPr>
          <w:rFonts w:ascii="Arial" w:eastAsia="Batang" w:hAnsi="Arial" w:cs="Arial"/>
          <w:sz w:val="22"/>
          <w:szCs w:val="22"/>
          <w:lang w:val="es-AR"/>
        </w:rPr>
        <w:lastRenderedPageBreak/>
        <w:t xml:space="preserve">se </w:t>
      </w:r>
      <w:proofErr w:type="spellStart"/>
      <w:r w:rsidRPr="008F7417">
        <w:rPr>
          <w:rFonts w:ascii="Arial" w:eastAsia="Batang" w:hAnsi="Arial" w:cs="Arial"/>
          <w:sz w:val="22"/>
          <w:szCs w:val="22"/>
          <w:lang w:val="es-AR"/>
        </w:rPr>
        <w:t>recepcionará</w:t>
      </w:r>
      <w:proofErr w:type="spellEnd"/>
      <w:r w:rsidRPr="008F7417">
        <w:rPr>
          <w:rFonts w:ascii="Arial" w:eastAsia="Batang" w:hAnsi="Arial" w:cs="Arial"/>
          <w:sz w:val="22"/>
          <w:szCs w:val="22"/>
          <w:lang w:val="es-AR"/>
        </w:rPr>
        <w:t xml:space="preserve"> semanalmente al supervisor de campo y </w:t>
      </w:r>
      <w:r w:rsidR="004D379A" w:rsidRPr="008F7417">
        <w:rPr>
          <w:rFonts w:ascii="Arial" w:eastAsia="Batang" w:hAnsi="Arial" w:cs="Arial"/>
          <w:sz w:val="22"/>
          <w:szCs w:val="22"/>
          <w:lang w:val="es-AR"/>
        </w:rPr>
        <w:t xml:space="preserve">se descargarán las supervisiones de los dispositivos móviles. </w:t>
      </w:r>
    </w:p>
    <w:p w:rsidR="00025274" w:rsidRPr="00D70600" w:rsidRDefault="00025274" w:rsidP="00D70600">
      <w:pPr>
        <w:pStyle w:val="Sangra2detindependiente"/>
        <w:numPr>
          <w:ilvl w:val="0"/>
          <w:numId w:val="38"/>
        </w:numPr>
        <w:spacing w:line="360" w:lineRule="auto"/>
        <w:jc w:val="both"/>
        <w:rPr>
          <w:rFonts w:ascii="Arial" w:eastAsia="Batang" w:hAnsi="Arial" w:cs="Arial"/>
          <w:sz w:val="22"/>
          <w:szCs w:val="22"/>
          <w:lang w:val="es-AR"/>
        </w:rPr>
      </w:pPr>
      <w:r w:rsidRPr="00D70600">
        <w:rPr>
          <w:rFonts w:ascii="Arial" w:eastAsia="Batang" w:hAnsi="Arial" w:cs="Arial"/>
          <w:sz w:val="22"/>
          <w:szCs w:val="22"/>
          <w:lang w:val="es-AR"/>
        </w:rPr>
        <w:t>se realizará el monitoreo de la tabla con los resultados de la encuesta original y de la supervisor (encuesta repetida) a los efectos de realizar un seguimiento en el desempeño del personal a cargo.</w:t>
      </w:r>
      <w:r w:rsidR="00D70600">
        <w:rPr>
          <w:rFonts w:ascii="Arial" w:eastAsia="Batang" w:hAnsi="Arial" w:cs="Arial"/>
          <w:sz w:val="22"/>
          <w:szCs w:val="22"/>
          <w:lang w:val="es-AR"/>
        </w:rPr>
        <w:t xml:space="preserve"> (ver diseño del cuadro).</w:t>
      </w:r>
    </w:p>
    <w:p w:rsidR="009D2736" w:rsidRPr="001F1213" w:rsidRDefault="00C4217F" w:rsidP="00C4217F">
      <w:pPr>
        <w:pStyle w:val="Sangra2detindependiente"/>
        <w:numPr>
          <w:ilvl w:val="0"/>
          <w:numId w:val="42"/>
        </w:numPr>
        <w:spacing w:line="360" w:lineRule="auto"/>
        <w:jc w:val="both"/>
        <w:rPr>
          <w:rFonts w:ascii="Arial" w:eastAsia="Batang" w:hAnsi="Arial" w:cs="Arial"/>
          <w:sz w:val="22"/>
          <w:szCs w:val="22"/>
          <w:lang w:val="es-AR"/>
        </w:rPr>
      </w:pPr>
      <w:r>
        <w:rPr>
          <w:rFonts w:ascii="Arial" w:eastAsia="Batang" w:hAnsi="Arial" w:cs="Arial"/>
          <w:sz w:val="22"/>
          <w:szCs w:val="22"/>
          <w:lang w:val="es-AR"/>
        </w:rPr>
        <w:t>Se rotará a los encuestadores según las necesidades del campo.</w:t>
      </w:r>
    </w:p>
    <w:p w:rsidR="00C4217F" w:rsidRPr="001F1213" w:rsidRDefault="00326CDF" w:rsidP="00326CDF">
      <w:pPr>
        <w:pStyle w:val="Sangra2detindependiente"/>
        <w:numPr>
          <w:ilvl w:val="0"/>
          <w:numId w:val="42"/>
        </w:numPr>
        <w:spacing w:line="360" w:lineRule="auto"/>
        <w:jc w:val="both"/>
        <w:rPr>
          <w:rFonts w:ascii="Arial" w:eastAsia="Batang" w:hAnsi="Arial" w:cs="Arial"/>
          <w:sz w:val="22"/>
          <w:szCs w:val="22"/>
          <w:lang w:val="es-AR"/>
        </w:rPr>
      </w:pPr>
      <w:r>
        <w:rPr>
          <w:rFonts w:ascii="Arial" w:eastAsia="Batang" w:hAnsi="Arial" w:cs="Arial"/>
          <w:sz w:val="22"/>
          <w:szCs w:val="22"/>
          <w:lang w:val="es-AR"/>
        </w:rPr>
        <w:t>Al promediar el operativo se corroborará que los recepcionistas hayan evaluado el personal a cargo</w:t>
      </w:r>
      <w:r w:rsidR="00A45AA0">
        <w:rPr>
          <w:rFonts w:ascii="Arial" w:eastAsia="Batang" w:hAnsi="Arial" w:cs="Arial"/>
          <w:sz w:val="22"/>
          <w:szCs w:val="22"/>
          <w:lang w:val="es-AR"/>
        </w:rPr>
        <w:t>.</w:t>
      </w:r>
    </w:p>
    <w:p w:rsidR="008449F6" w:rsidRDefault="009D2736" w:rsidP="00470978">
      <w:pPr>
        <w:pStyle w:val="Sangra2detindependiente"/>
        <w:spacing w:before="240" w:line="360" w:lineRule="auto"/>
        <w:jc w:val="both"/>
        <w:rPr>
          <w:rFonts w:ascii="Arial" w:eastAsia="Batang" w:hAnsi="Arial" w:cs="Arial"/>
          <w:color w:val="365F91" w:themeColor="accent1" w:themeShade="BF"/>
          <w:sz w:val="22"/>
          <w:szCs w:val="22"/>
          <w:lang w:val="es-AR"/>
        </w:rPr>
      </w:pPr>
      <w:r w:rsidRPr="001F1213">
        <w:rPr>
          <w:rFonts w:ascii="Arial" w:eastAsia="Batang" w:hAnsi="Arial" w:cs="Arial"/>
          <w:sz w:val="22"/>
          <w:szCs w:val="22"/>
          <w:lang w:val="es-AR"/>
        </w:rPr>
        <w:t>Las encuestas realizadas en papel, dentro del marco general de domicilios, serán embolsadas y entregadas a procesamiento una vez cumplido el flujo previsto. Se le asignará un número de bolsa creciente a partir del 251.</w:t>
      </w:r>
      <w:r w:rsidRPr="001F1213">
        <w:rPr>
          <w:rFonts w:ascii="Arial" w:eastAsia="Batang" w:hAnsi="Arial" w:cs="Arial"/>
          <w:sz w:val="22"/>
          <w:szCs w:val="22"/>
          <w:lang w:val="es-AR"/>
        </w:rPr>
        <w:cr/>
      </w:r>
      <w:r w:rsidR="008449F6">
        <w:rPr>
          <w:rFonts w:ascii="Arial" w:eastAsia="Batang" w:hAnsi="Arial" w:cs="Arial"/>
          <w:color w:val="365F91" w:themeColor="accent1" w:themeShade="BF"/>
          <w:sz w:val="22"/>
          <w:szCs w:val="22"/>
          <w:lang w:val="es-AR"/>
        </w:rPr>
        <w:t>7.1.</w:t>
      </w:r>
      <w:r w:rsidR="00642A8B">
        <w:rPr>
          <w:rFonts w:ascii="Arial" w:eastAsia="Batang" w:hAnsi="Arial" w:cs="Arial"/>
          <w:color w:val="365F91" w:themeColor="accent1" w:themeShade="BF"/>
          <w:sz w:val="22"/>
          <w:szCs w:val="22"/>
          <w:lang w:val="es-AR"/>
        </w:rPr>
        <w:t>3</w:t>
      </w:r>
      <w:r w:rsidR="008449F6">
        <w:rPr>
          <w:rFonts w:ascii="Arial" w:eastAsia="Batang" w:hAnsi="Arial" w:cs="Arial"/>
          <w:color w:val="365F91" w:themeColor="accent1" w:themeShade="BF"/>
          <w:sz w:val="22"/>
          <w:szCs w:val="22"/>
          <w:lang w:val="es-AR"/>
        </w:rPr>
        <w:t xml:space="preserve"> Después d</w:t>
      </w:r>
      <w:r w:rsidR="008449F6" w:rsidRPr="008449F6">
        <w:rPr>
          <w:rFonts w:ascii="Arial" w:eastAsia="Batang" w:hAnsi="Arial" w:cs="Arial"/>
          <w:color w:val="365F91" w:themeColor="accent1" w:themeShade="BF"/>
          <w:sz w:val="22"/>
          <w:szCs w:val="22"/>
          <w:lang w:val="es-AR"/>
        </w:rPr>
        <w:t>el relevamiento</w:t>
      </w:r>
    </w:p>
    <w:p w:rsidR="008F7417" w:rsidRDefault="008F7417" w:rsidP="00470978">
      <w:pPr>
        <w:pStyle w:val="Sangra2detindependiente"/>
        <w:numPr>
          <w:ilvl w:val="0"/>
          <w:numId w:val="43"/>
        </w:numPr>
        <w:spacing w:before="240" w:after="240" w:line="360" w:lineRule="auto"/>
        <w:jc w:val="both"/>
        <w:rPr>
          <w:rFonts w:ascii="Arial" w:eastAsia="Batang" w:hAnsi="Arial" w:cs="Arial"/>
          <w:sz w:val="22"/>
          <w:szCs w:val="22"/>
          <w:lang w:val="es-AR"/>
        </w:rPr>
      </w:pPr>
      <w:r>
        <w:rPr>
          <w:rFonts w:ascii="Arial" w:eastAsia="Batang" w:hAnsi="Arial" w:cs="Arial"/>
          <w:sz w:val="22"/>
          <w:szCs w:val="22"/>
          <w:lang w:val="es-AR"/>
        </w:rPr>
        <w:t>Recibirá los dispositivos móviles del personal de campo.</w:t>
      </w:r>
    </w:p>
    <w:p w:rsidR="009D2736" w:rsidRPr="001F1213" w:rsidRDefault="009D2736" w:rsidP="008449F6">
      <w:pPr>
        <w:pStyle w:val="Sangra2detindependiente"/>
        <w:numPr>
          <w:ilvl w:val="0"/>
          <w:numId w:val="43"/>
        </w:numPr>
        <w:spacing w:after="240" w:line="360" w:lineRule="auto"/>
        <w:jc w:val="both"/>
        <w:rPr>
          <w:rFonts w:ascii="Arial" w:eastAsia="Batang" w:hAnsi="Arial" w:cs="Arial"/>
          <w:sz w:val="22"/>
          <w:szCs w:val="22"/>
          <w:lang w:val="es-AR"/>
        </w:rPr>
      </w:pPr>
      <w:r w:rsidRPr="001F1213">
        <w:rPr>
          <w:rFonts w:ascii="Arial" w:eastAsia="Batang" w:hAnsi="Arial" w:cs="Arial"/>
          <w:sz w:val="22"/>
          <w:szCs w:val="22"/>
          <w:lang w:val="es-AR"/>
        </w:rPr>
        <w:t>Reunirá todo el material entregado por los supervisores y recepcionistas, entre los que se encontrarán los correspondientes a los encuestadores y recuperadores, y lo remitirá al coordinador</w:t>
      </w:r>
      <w:r w:rsidR="008F7417">
        <w:rPr>
          <w:rFonts w:ascii="Arial" w:eastAsia="Batang" w:hAnsi="Arial" w:cs="Arial"/>
          <w:sz w:val="22"/>
          <w:szCs w:val="22"/>
          <w:lang w:val="es-AR"/>
        </w:rPr>
        <w:t>.</w:t>
      </w:r>
    </w:p>
    <w:p w:rsidR="009D2736" w:rsidRPr="001F1213" w:rsidRDefault="009D2736" w:rsidP="008F7417">
      <w:pPr>
        <w:pStyle w:val="Sangra2detindependiente"/>
        <w:numPr>
          <w:ilvl w:val="0"/>
          <w:numId w:val="43"/>
        </w:numPr>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Realizara evaluación de desempeño de los supervisores volantes a su cargo</w:t>
      </w:r>
    </w:p>
    <w:p w:rsidR="009D2736" w:rsidRPr="001F1213" w:rsidRDefault="009D2736" w:rsidP="008F7417">
      <w:pPr>
        <w:pStyle w:val="Sangra2detindependiente"/>
        <w:numPr>
          <w:ilvl w:val="0"/>
          <w:numId w:val="43"/>
        </w:numPr>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Realizara evaluación de desempeño de los recepcionistas- supervisores</w:t>
      </w:r>
      <w:r w:rsidR="00470978">
        <w:rPr>
          <w:rFonts w:ascii="Arial" w:eastAsia="Batang" w:hAnsi="Arial" w:cs="Arial"/>
          <w:sz w:val="22"/>
          <w:szCs w:val="22"/>
          <w:lang w:val="es-AR"/>
        </w:rPr>
        <w:t>.</w:t>
      </w:r>
    </w:p>
    <w:p w:rsidR="009D2736" w:rsidRPr="001F1213" w:rsidRDefault="009D2736" w:rsidP="008F7417">
      <w:pPr>
        <w:pStyle w:val="Sangra2detindependiente"/>
        <w:numPr>
          <w:ilvl w:val="0"/>
          <w:numId w:val="43"/>
        </w:numPr>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Entregará  las distintas evaluaciones al final del operativo al Coordinador de la encuesta.</w:t>
      </w:r>
    </w:p>
    <w:p w:rsidR="009D2736" w:rsidRPr="001F1213" w:rsidRDefault="009D2736" w:rsidP="009D2736">
      <w:pPr>
        <w:pStyle w:val="Sangra2detindependiente"/>
        <w:spacing w:line="360" w:lineRule="auto"/>
        <w:jc w:val="both"/>
        <w:rPr>
          <w:rFonts w:ascii="Arial" w:eastAsia="Batang" w:hAnsi="Arial" w:cs="Arial"/>
          <w:sz w:val="22"/>
          <w:szCs w:val="22"/>
          <w:lang w:val="es-AR"/>
        </w:rPr>
      </w:pPr>
    </w:p>
    <w:p w:rsidR="00572FC9" w:rsidRDefault="00572FC9">
      <w:pPr>
        <w:rPr>
          <w:rStyle w:val="nfasisintenso"/>
          <w:rFonts w:ascii="Arial" w:hAnsi="Arial" w:cs="Arial"/>
          <w:i w:val="0"/>
          <w:sz w:val="22"/>
          <w:szCs w:val="22"/>
        </w:rPr>
      </w:pPr>
      <w:r>
        <w:rPr>
          <w:rStyle w:val="nfasisintenso"/>
          <w:rFonts w:ascii="Arial" w:hAnsi="Arial" w:cs="Arial"/>
          <w:i w:val="0"/>
          <w:sz w:val="22"/>
          <w:szCs w:val="22"/>
        </w:rPr>
        <w:br w:type="page"/>
      </w:r>
    </w:p>
    <w:p w:rsidR="00642A8B" w:rsidRDefault="00642A8B" w:rsidP="00642A8B">
      <w:pPr>
        <w:pStyle w:val="Ttulo2"/>
        <w:spacing w:after="240"/>
        <w:jc w:val="left"/>
        <w:rPr>
          <w:rFonts w:ascii="Arial" w:eastAsia="Batang" w:hAnsi="Arial" w:cs="Arial"/>
          <w:color w:val="548DD4" w:themeColor="text2" w:themeTint="99"/>
          <w:sz w:val="26"/>
          <w:szCs w:val="26"/>
          <w:lang w:val="es-AR"/>
        </w:rPr>
      </w:pPr>
      <w:bookmarkStart w:id="21" w:name="_Toc409515664"/>
      <w:r w:rsidRPr="0000194A">
        <w:rPr>
          <w:rFonts w:ascii="Arial" w:eastAsia="Batang" w:hAnsi="Arial" w:cs="Arial"/>
          <w:color w:val="548DD4" w:themeColor="text2" w:themeTint="99"/>
          <w:sz w:val="26"/>
          <w:szCs w:val="26"/>
          <w:lang w:val="es-AR"/>
        </w:rPr>
        <w:lastRenderedPageBreak/>
        <w:t xml:space="preserve">7. </w:t>
      </w:r>
      <w:r>
        <w:rPr>
          <w:rFonts w:ascii="Arial" w:eastAsia="Batang" w:hAnsi="Arial" w:cs="Arial"/>
          <w:color w:val="548DD4" w:themeColor="text2" w:themeTint="99"/>
          <w:sz w:val="26"/>
          <w:szCs w:val="26"/>
          <w:lang w:val="es-AR"/>
        </w:rPr>
        <w:t xml:space="preserve">2 Tareas del </w:t>
      </w:r>
      <w:proofErr w:type="spellStart"/>
      <w:r>
        <w:rPr>
          <w:rFonts w:ascii="Arial" w:eastAsia="Batang" w:hAnsi="Arial" w:cs="Arial"/>
          <w:color w:val="548DD4" w:themeColor="text2" w:themeTint="99"/>
          <w:sz w:val="26"/>
          <w:szCs w:val="26"/>
          <w:lang w:val="es-AR"/>
        </w:rPr>
        <w:t>Sucoordinador</w:t>
      </w:r>
      <w:proofErr w:type="spellEnd"/>
      <w:r>
        <w:rPr>
          <w:rFonts w:ascii="Arial" w:eastAsia="Batang" w:hAnsi="Arial" w:cs="Arial"/>
          <w:color w:val="548DD4" w:themeColor="text2" w:themeTint="99"/>
          <w:sz w:val="26"/>
          <w:szCs w:val="26"/>
          <w:lang w:val="es-AR"/>
        </w:rPr>
        <w:t xml:space="preserve"> de villa</w:t>
      </w:r>
      <w:bookmarkEnd w:id="21"/>
      <w:r>
        <w:rPr>
          <w:rFonts w:ascii="Arial" w:eastAsia="Batang" w:hAnsi="Arial" w:cs="Arial"/>
          <w:color w:val="548DD4" w:themeColor="text2" w:themeTint="99"/>
          <w:sz w:val="26"/>
          <w:szCs w:val="26"/>
          <w:lang w:val="es-AR"/>
        </w:rPr>
        <w:t xml:space="preserve"> </w:t>
      </w:r>
    </w:p>
    <w:p w:rsidR="00642A8B" w:rsidRDefault="00642A8B" w:rsidP="00642A8B">
      <w:pPr>
        <w:pStyle w:val="Ttulo3"/>
        <w:spacing w:before="240" w:after="240"/>
        <w:rPr>
          <w:rFonts w:ascii="Arial" w:eastAsia="Batang" w:hAnsi="Arial" w:cs="Arial"/>
          <w:color w:val="365F91" w:themeColor="accent1" w:themeShade="BF"/>
          <w:sz w:val="22"/>
          <w:szCs w:val="22"/>
          <w:u w:val="none"/>
          <w:lang w:val="es-AR"/>
        </w:rPr>
      </w:pPr>
      <w:bookmarkStart w:id="22" w:name="_Toc409515665"/>
      <w:r>
        <w:rPr>
          <w:rFonts w:ascii="Arial" w:eastAsia="Batang" w:hAnsi="Arial" w:cs="Arial"/>
          <w:color w:val="365F91" w:themeColor="accent1" w:themeShade="BF"/>
          <w:sz w:val="22"/>
          <w:szCs w:val="22"/>
          <w:u w:val="none"/>
          <w:lang w:val="es-AR"/>
        </w:rPr>
        <w:t xml:space="preserve">7.2.1 </w:t>
      </w:r>
      <w:r w:rsidR="00470978">
        <w:rPr>
          <w:rFonts w:ascii="Arial" w:eastAsia="Batang" w:hAnsi="Arial" w:cs="Arial"/>
          <w:color w:val="365F91" w:themeColor="accent1" w:themeShade="BF"/>
          <w:sz w:val="22"/>
          <w:szCs w:val="22"/>
          <w:u w:val="none"/>
          <w:lang w:val="es-AR"/>
        </w:rPr>
        <w:t>Antes</w:t>
      </w:r>
      <w:r>
        <w:rPr>
          <w:rFonts w:ascii="Arial" w:eastAsia="Batang" w:hAnsi="Arial" w:cs="Arial"/>
          <w:color w:val="365F91" w:themeColor="accent1" w:themeShade="BF"/>
          <w:sz w:val="22"/>
          <w:szCs w:val="22"/>
          <w:u w:val="none"/>
          <w:lang w:val="es-AR"/>
        </w:rPr>
        <w:t xml:space="preserve"> d</w:t>
      </w:r>
      <w:r w:rsidRPr="008449F6">
        <w:rPr>
          <w:rFonts w:ascii="Arial" w:eastAsia="Batang" w:hAnsi="Arial" w:cs="Arial"/>
          <w:color w:val="365F91" w:themeColor="accent1" w:themeShade="BF"/>
          <w:sz w:val="22"/>
          <w:szCs w:val="22"/>
          <w:u w:val="none"/>
          <w:lang w:val="es-AR"/>
        </w:rPr>
        <w:t>el relevamiento</w:t>
      </w:r>
      <w:bookmarkEnd w:id="22"/>
    </w:p>
    <w:p w:rsidR="009D2736" w:rsidRPr="001F1213" w:rsidRDefault="00F33A26" w:rsidP="009D2736">
      <w:pPr>
        <w:pStyle w:val="Sangra2detindependiente"/>
        <w:spacing w:line="360" w:lineRule="auto"/>
        <w:jc w:val="both"/>
        <w:rPr>
          <w:rFonts w:ascii="Arial" w:eastAsia="Batang" w:hAnsi="Arial" w:cs="Arial"/>
          <w:sz w:val="22"/>
          <w:szCs w:val="22"/>
          <w:lang w:val="es-AR"/>
        </w:rPr>
      </w:pPr>
      <w:r>
        <w:rPr>
          <w:rFonts w:ascii="Arial" w:eastAsia="Batang" w:hAnsi="Arial" w:cs="Arial"/>
          <w:sz w:val="22"/>
          <w:szCs w:val="22"/>
          <w:lang w:val="es-AR"/>
        </w:rPr>
        <w:t>Recorrido de</w:t>
      </w:r>
      <w:r w:rsidR="009D2736" w:rsidRPr="001F1213">
        <w:rPr>
          <w:rFonts w:ascii="Arial" w:eastAsia="Batang" w:hAnsi="Arial" w:cs="Arial"/>
          <w:sz w:val="22"/>
          <w:szCs w:val="22"/>
          <w:lang w:val="es-AR"/>
        </w:rPr>
        <w:t xml:space="preserve"> las fracciones y radios sobre los que existieren dudas acerca de su peligrosidad. Informe a la coordinación de la conclusión a la que se arribe.</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Solicitud a la División Cartografía de los mapas impresos de las villas a visitar para marcar manualmente los radios seleccionados.</w:t>
      </w:r>
    </w:p>
    <w:p w:rsidR="009D2736" w:rsidRPr="001F1213" w:rsidRDefault="00470978" w:rsidP="009D2736">
      <w:pPr>
        <w:pStyle w:val="Sangra2detindependiente"/>
        <w:spacing w:line="360" w:lineRule="auto"/>
        <w:jc w:val="both"/>
        <w:rPr>
          <w:rFonts w:ascii="Arial" w:eastAsia="Batang" w:hAnsi="Arial" w:cs="Arial"/>
          <w:sz w:val="22"/>
          <w:szCs w:val="22"/>
          <w:lang w:val="es-AR"/>
        </w:rPr>
      </w:pPr>
      <w:r>
        <w:rPr>
          <w:rFonts w:ascii="Arial" w:eastAsia="Batang" w:hAnsi="Arial" w:cs="Arial"/>
          <w:sz w:val="22"/>
          <w:szCs w:val="22"/>
          <w:lang w:val="es-AR"/>
        </w:rPr>
        <w:t xml:space="preserve">Realización de </w:t>
      </w:r>
      <w:r w:rsidR="009D2736" w:rsidRPr="001F1213">
        <w:rPr>
          <w:rFonts w:ascii="Arial" w:eastAsia="Batang" w:hAnsi="Arial" w:cs="Arial"/>
          <w:sz w:val="22"/>
          <w:szCs w:val="22"/>
          <w:lang w:val="es-AR"/>
        </w:rPr>
        <w:t xml:space="preserve">planillas de recepción de villa para registrar durante el operativo los datos de los hogares relevados (manzana, casa, nombre del </w:t>
      </w:r>
      <w:r w:rsidR="00642A8B" w:rsidRPr="001F1213">
        <w:rPr>
          <w:rFonts w:ascii="Arial" w:eastAsia="Batang" w:hAnsi="Arial" w:cs="Arial"/>
          <w:sz w:val="22"/>
          <w:szCs w:val="22"/>
          <w:lang w:val="es-AR"/>
        </w:rPr>
        <w:t>respondiente</w:t>
      </w:r>
      <w:r w:rsidR="009D2736" w:rsidRPr="001F1213">
        <w:rPr>
          <w:rFonts w:ascii="Arial" w:eastAsia="Batang" w:hAnsi="Arial" w:cs="Arial"/>
          <w:sz w:val="22"/>
          <w:szCs w:val="22"/>
          <w:lang w:val="es-AR"/>
        </w:rPr>
        <w:t xml:space="preserve"> y encuestador asignado) con el fin de llevar registro, seguimiento y control del trabajo en campo y disponer de algunos datos útiles para entregar las cartas de agradecimiento.</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Cálculo estimativo del material a utilizar durante el relevamiento, y solicitud del mismo.</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Contacto con los referentes pa</w:t>
      </w:r>
      <w:r w:rsidR="00642A8B">
        <w:rPr>
          <w:rFonts w:ascii="Arial" w:eastAsia="Batang" w:hAnsi="Arial" w:cs="Arial"/>
          <w:sz w:val="22"/>
          <w:szCs w:val="22"/>
          <w:lang w:val="es-AR"/>
        </w:rPr>
        <w:t xml:space="preserve">ra el acompañamiento en campo. </w:t>
      </w:r>
      <w:r w:rsidRPr="001F1213">
        <w:rPr>
          <w:rFonts w:ascii="Arial" w:eastAsia="Batang" w:hAnsi="Arial" w:cs="Arial"/>
          <w:sz w:val="22"/>
          <w:szCs w:val="22"/>
          <w:lang w:val="es-AR"/>
        </w:rPr>
        <w:t>Actualización del listado de referentes recorriendo las villas incluidas en la muestra para establecer nuevos contactos.</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Elaboración de un cronograma semanal de los operativos en villas.</w:t>
      </w:r>
    </w:p>
    <w:p w:rsidR="00642A8B" w:rsidRDefault="00642A8B" w:rsidP="00642A8B">
      <w:pPr>
        <w:pStyle w:val="Ttulo3"/>
        <w:spacing w:before="240" w:after="240"/>
        <w:rPr>
          <w:rFonts w:ascii="Arial" w:eastAsia="Batang" w:hAnsi="Arial" w:cs="Arial"/>
          <w:color w:val="365F91" w:themeColor="accent1" w:themeShade="BF"/>
          <w:sz w:val="22"/>
          <w:szCs w:val="22"/>
          <w:u w:val="none"/>
          <w:lang w:val="es-AR"/>
        </w:rPr>
      </w:pPr>
      <w:bookmarkStart w:id="23" w:name="_Toc409515666"/>
      <w:r>
        <w:rPr>
          <w:rFonts w:ascii="Arial" w:eastAsia="Batang" w:hAnsi="Arial" w:cs="Arial"/>
          <w:color w:val="365F91" w:themeColor="accent1" w:themeShade="BF"/>
          <w:sz w:val="22"/>
          <w:szCs w:val="22"/>
          <w:u w:val="none"/>
          <w:lang w:val="es-AR"/>
        </w:rPr>
        <w:t xml:space="preserve">7.2.2 Durante </w:t>
      </w:r>
      <w:r w:rsidRPr="008449F6">
        <w:rPr>
          <w:rFonts w:ascii="Arial" w:eastAsia="Batang" w:hAnsi="Arial" w:cs="Arial"/>
          <w:color w:val="365F91" w:themeColor="accent1" w:themeShade="BF"/>
          <w:sz w:val="22"/>
          <w:szCs w:val="22"/>
          <w:u w:val="none"/>
          <w:lang w:val="es-AR"/>
        </w:rPr>
        <w:t>el relevamiento</w:t>
      </w:r>
      <w:bookmarkEnd w:id="23"/>
    </w:p>
    <w:p w:rsidR="009D2736" w:rsidRPr="001F1213" w:rsidRDefault="009D2736" w:rsidP="00470978">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 xml:space="preserve">Preparación </w:t>
      </w:r>
      <w:r w:rsidR="00470978">
        <w:rPr>
          <w:rFonts w:ascii="Arial" w:eastAsia="Batang" w:hAnsi="Arial" w:cs="Arial"/>
          <w:sz w:val="22"/>
          <w:szCs w:val="22"/>
        </w:rPr>
        <w:t xml:space="preserve">semanal </w:t>
      </w:r>
      <w:r w:rsidRPr="001F1213">
        <w:rPr>
          <w:rFonts w:ascii="Arial" w:eastAsia="Batang" w:hAnsi="Arial" w:cs="Arial"/>
          <w:sz w:val="22"/>
          <w:szCs w:val="22"/>
        </w:rPr>
        <w:t>del material necesario para cada operativo</w:t>
      </w:r>
      <w:r w:rsidR="00470978">
        <w:rPr>
          <w:rFonts w:ascii="Arial" w:eastAsia="Batang" w:hAnsi="Arial" w:cs="Arial"/>
          <w:sz w:val="22"/>
          <w:szCs w:val="22"/>
        </w:rPr>
        <w:t>.</w:t>
      </w:r>
      <w:r w:rsidRPr="001F1213">
        <w:rPr>
          <w:rFonts w:ascii="Arial" w:eastAsia="Batang" w:hAnsi="Arial" w:cs="Arial"/>
          <w:sz w:val="22"/>
          <w:szCs w:val="22"/>
        </w:rPr>
        <w:t xml:space="preserve"> </w:t>
      </w:r>
    </w:p>
    <w:p w:rsidR="008D2C7F" w:rsidRDefault="008D2C7F" w:rsidP="009D2736">
      <w:pPr>
        <w:pStyle w:val="Sangra2detindependiente"/>
        <w:spacing w:line="360" w:lineRule="auto"/>
        <w:jc w:val="both"/>
        <w:rPr>
          <w:rFonts w:ascii="Arial" w:eastAsia="Batang" w:hAnsi="Arial" w:cs="Arial"/>
          <w:sz w:val="22"/>
          <w:szCs w:val="22"/>
        </w:rPr>
      </w:pPr>
      <w:r>
        <w:rPr>
          <w:rFonts w:ascii="Arial" w:eastAsia="Batang" w:hAnsi="Arial" w:cs="Arial"/>
          <w:sz w:val="22"/>
          <w:szCs w:val="22"/>
        </w:rPr>
        <w:t>Liberación de las encuestas para el encuestador genérico 149.</w:t>
      </w:r>
    </w:p>
    <w:p w:rsidR="009D2736" w:rsidRPr="001F1213"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Apertura de hogares</w:t>
      </w:r>
      <w:r w:rsidR="008449F6">
        <w:rPr>
          <w:rFonts w:ascii="Arial" w:eastAsia="Batang" w:hAnsi="Arial" w:cs="Arial"/>
          <w:sz w:val="22"/>
          <w:szCs w:val="22"/>
        </w:rPr>
        <w:t xml:space="preserve"> (c</w:t>
      </w:r>
      <w:r w:rsidRPr="001F1213">
        <w:rPr>
          <w:rFonts w:ascii="Arial" w:eastAsia="Batang" w:hAnsi="Arial" w:cs="Arial"/>
          <w:sz w:val="22"/>
          <w:szCs w:val="22"/>
        </w:rPr>
        <w:t xml:space="preserve">ontacto con los miembros del hogar y obtención de autorización </w:t>
      </w:r>
      <w:r w:rsidR="008449F6">
        <w:rPr>
          <w:rFonts w:ascii="Arial" w:eastAsia="Batang" w:hAnsi="Arial" w:cs="Arial"/>
          <w:sz w:val="22"/>
          <w:szCs w:val="22"/>
        </w:rPr>
        <w:t>para realizar la encuesta).</w:t>
      </w:r>
    </w:p>
    <w:p w:rsidR="009D2736" w:rsidRPr="001F1213"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Comple</w:t>
      </w:r>
      <w:r w:rsidR="008D2C7F">
        <w:rPr>
          <w:rFonts w:ascii="Arial" w:eastAsia="Batang" w:hAnsi="Arial" w:cs="Arial"/>
          <w:sz w:val="22"/>
          <w:szCs w:val="22"/>
        </w:rPr>
        <w:t>ción</w:t>
      </w:r>
      <w:r w:rsidRPr="001F1213">
        <w:rPr>
          <w:rFonts w:ascii="Arial" w:eastAsia="Batang" w:hAnsi="Arial" w:cs="Arial"/>
          <w:sz w:val="22"/>
          <w:szCs w:val="22"/>
        </w:rPr>
        <w:t xml:space="preserve"> de la planilla de recepción.</w:t>
      </w:r>
    </w:p>
    <w:p w:rsidR="008449F6"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Revisión y corrección de  cada formulario realizado</w:t>
      </w:r>
      <w:r w:rsidR="008D2C7F">
        <w:rPr>
          <w:rFonts w:ascii="Arial" w:eastAsia="Batang" w:hAnsi="Arial" w:cs="Arial"/>
          <w:sz w:val="22"/>
          <w:szCs w:val="22"/>
        </w:rPr>
        <w:t xml:space="preserve"> en campo</w:t>
      </w:r>
      <w:r w:rsidRPr="001F1213">
        <w:rPr>
          <w:rFonts w:ascii="Arial" w:eastAsia="Batang" w:hAnsi="Arial" w:cs="Arial"/>
          <w:sz w:val="22"/>
          <w:szCs w:val="22"/>
        </w:rPr>
        <w:t>.</w:t>
      </w:r>
    </w:p>
    <w:p w:rsidR="009D2736" w:rsidRPr="001F1213"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Asistencia a los encuestadores y resolución de los inconvenientes que pudieran presentarse durante el recorrido.</w:t>
      </w:r>
    </w:p>
    <w:p w:rsidR="009D2736" w:rsidRPr="001F1213"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Recapacitación del encuest</w:t>
      </w:r>
      <w:r w:rsidR="008D2C7F">
        <w:rPr>
          <w:rFonts w:ascii="Arial" w:eastAsia="Batang" w:hAnsi="Arial" w:cs="Arial"/>
          <w:sz w:val="22"/>
          <w:szCs w:val="22"/>
        </w:rPr>
        <w:t>ador en caso de ser necesario.</w:t>
      </w:r>
    </w:p>
    <w:p w:rsidR="009D2736" w:rsidRPr="001F1213"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 xml:space="preserve">Consultas </w:t>
      </w:r>
      <w:r w:rsidR="008D2C7F">
        <w:rPr>
          <w:rFonts w:ascii="Arial" w:eastAsia="Batang" w:hAnsi="Arial" w:cs="Arial"/>
          <w:sz w:val="22"/>
          <w:szCs w:val="22"/>
        </w:rPr>
        <w:t>al Departamento de Diseño Conceptual.</w:t>
      </w:r>
    </w:p>
    <w:p w:rsidR="009D2736" w:rsidRPr="001F1213"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Recuperación de datos faltante</w:t>
      </w:r>
      <w:r w:rsidR="008D2C7F">
        <w:rPr>
          <w:rFonts w:ascii="Arial" w:eastAsia="Batang" w:hAnsi="Arial" w:cs="Arial"/>
          <w:sz w:val="22"/>
          <w:szCs w:val="22"/>
        </w:rPr>
        <w:t>s en caso de no tener teléfono.</w:t>
      </w:r>
    </w:p>
    <w:p w:rsidR="009D2736" w:rsidRPr="001F1213"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Entrega al recepcionista de los formularios en papel de las encuestas realizadas.</w:t>
      </w:r>
    </w:p>
    <w:p w:rsidR="009D2736" w:rsidRPr="001F1213"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t xml:space="preserve">Recepción de los </w:t>
      </w:r>
      <w:r w:rsidR="000B684C">
        <w:rPr>
          <w:rFonts w:ascii="Arial" w:eastAsia="Batang" w:hAnsi="Arial" w:cs="Arial"/>
          <w:sz w:val="22"/>
          <w:szCs w:val="22"/>
        </w:rPr>
        <w:t xml:space="preserve">cuestionarios </w:t>
      </w:r>
      <w:r w:rsidRPr="001F1213">
        <w:rPr>
          <w:rFonts w:ascii="Arial" w:eastAsia="Batang" w:hAnsi="Arial" w:cs="Arial"/>
          <w:sz w:val="22"/>
          <w:szCs w:val="22"/>
        </w:rPr>
        <w:t xml:space="preserve">en papel </w:t>
      </w:r>
      <w:r w:rsidR="008D2C7F">
        <w:rPr>
          <w:rFonts w:ascii="Arial" w:eastAsia="Batang" w:hAnsi="Arial" w:cs="Arial"/>
          <w:sz w:val="22"/>
          <w:szCs w:val="22"/>
        </w:rPr>
        <w:t>e ingreso en el programa del nº de manzana, nº de casa y código real del encuestador que realizó la encuesta, para su pase al recepcionista (para la edición y posterior ingreso).</w:t>
      </w:r>
    </w:p>
    <w:p w:rsidR="008D2C7F" w:rsidRDefault="009D2736" w:rsidP="009D2736">
      <w:pPr>
        <w:pStyle w:val="Sangra2detindependiente"/>
        <w:spacing w:line="360" w:lineRule="auto"/>
        <w:jc w:val="both"/>
        <w:rPr>
          <w:rFonts w:ascii="Arial" w:eastAsia="Batang" w:hAnsi="Arial" w:cs="Arial"/>
          <w:sz w:val="22"/>
          <w:szCs w:val="22"/>
        </w:rPr>
      </w:pPr>
      <w:r w:rsidRPr="001F1213">
        <w:rPr>
          <w:rFonts w:ascii="Arial" w:eastAsia="Batang" w:hAnsi="Arial" w:cs="Arial"/>
          <w:sz w:val="22"/>
          <w:szCs w:val="22"/>
        </w:rPr>
        <w:lastRenderedPageBreak/>
        <w:t>Entrega de informes parciales a la coordinación de campo.</w:t>
      </w:r>
    </w:p>
    <w:p w:rsidR="00642A8B" w:rsidRDefault="00642A8B" w:rsidP="00642A8B">
      <w:pPr>
        <w:pStyle w:val="Ttulo3"/>
        <w:spacing w:before="240" w:after="240"/>
        <w:rPr>
          <w:rFonts w:ascii="Arial" w:eastAsia="Batang" w:hAnsi="Arial" w:cs="Arial"/>
          <w:color w:val="365F91" w:themeColor="accent1" w:themeShade="BF"/>
          <w:sz w:val="22"/>
          <w:szCs w:val="22"/>
          <w:u w:val="none"/>
          <w:lang w:val="es-AR"/>
        </w:rPr>
      </w:pPr>
      <w:bookmarkStart w:id="24" w:name="_Toc409515667"/>
      <w:r>
        <w:rPr>
          <w:rFonts w:ascii="Arial" w:eastAsia="Batang" w:hAnsi="Arial" w:cs="Arial"/>
          <w:color w:val="365F91" w:themeColor="accent1" w:themeShade="BF"/>
          <w:sz w:val="22"/>
          <w:szCs w:val="22"/>
          <w:u w:val="none"/>
          <w:lang w:val="es-AR"/>
        </w:rPr>
        <w:t>7.2.3 Después d</w:t>
      </w:r>
      <w:r w:rsidRPr="008449F6">
        <w:rPr>
          <w:rFonts w:ascii="Arial" w:eastAsia="Batang" w:hAnsi="Arial" w:cs="Arial"/>
          <w:color w:val="365F91" w:themeColor="accent1" w:themeShade="BF"/>
          <w:sz w:val="22"/>
          <w:szCs w:val="22"/>
          <w:u w:val="none"/>
          <w:lang w:val="es-AR"/>
        </w:rPr>
        <w:t>el relevamiento</w:t>
      </w:r>
      <w:bookmarkEnd w:id="24"/>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w:t>
      </w:r>
      <w:r w:rsidRPr="001F1213">
        <w:rPr>
          <w:rFonts w:ascii="Arial" w:eastAsia="Batang" w:hAnsi="Arial" w:cs="Arial"/>
          <w:sz w:val="22"/>
          <w:szCs w:val="22"/>
          <w:lang w:val="es-AR"/>
        </w:rPr>
        <w:tab/>
      </w:r>
      <w:r w:rsidR="000B684C">
        <w:rPr>
          <w:rFonts w:ascii="Arial" w:eastAsia="Batang" w:hAnsi="Arial" w:cs="Arial"/>
          <w:sz w:val="22"/>
          <w:szCs w:val="22"/>
          <w:lang w:val="es-AR"/>
        </w:rPr>
        <w:t xml:space="preserve">Devolución </w:t>
      </w:r>
      <w:r w:rsidR="000B684C" w:rsidRPr="001F1213">
        <w:rPr>
          <w:rFonts w:ascii="Arial" w:eastAsia="Batang" w:hAnsi="Arial" w:cs="Arial"/>
          <w:sz w:val="22"/>
          <w:szCs w:val="22"/>
          <w:lang w:val="es-AR"/>
        </w:rPr>
        <w:t>al coordinador</w:t>
      </w:r>
      <w:r w:rsidR="000B684C">
        <w:rPr>
          <w:rFonts w:ascii="Arial" w:eastAsia="Batang" w:hAnsi="Arial" w:cs="Arial"/>
          <w:sz w:val="22"/>
          <w:szCs w:val="22"/>
          <w:lang w:val="es-AR"/>
        </w:rPr>
        <w:t xml:space="preserve"> d</w:t>
      </w:r>
      <w:r w:rsidRPr="001F1213">
        <w:rPr>
          <w:rFonts w:ascii="Arial" w:eastAsia="Batang" w:hAnsi="Arial" w:cs="Arial"/>
          <w:sz w:val="22"/>
          <w:szCs w:val="22"/>
          <w:lang w:val="es-AR"/>
        </w:rPr>
        <w:t xml:space="preserve">el material </w:t>
      </w:r>
      <w:r w:rsidR="000B684C">
        <w:rPr>
          <w:rFonts w:ascii="Arial" w:eastAsia="Batang" w:hAnsi="Arial" w:cs="Arial"/>
          <w:sz w:val="22"/>
          <w:szCs w:val="22"/>
          <w:lang w:val="es-AR"/>
        </w:rPr>
        <w:t>sobrante</w:t>
      </w:r>
      <w:r w:rsidRPr="001F1213">
        <w:rPr>
          <w:rFonts w:ascii="Arial" w:eastAsia="Batang" w:hAnsi="Arial" w:cs="Arial"/>
          <w:sz w:val="22"/>
          <w:szCs w:val="22"/>
          <w:lang w:val="es-AR"/>
        </w:rPr>
        <w:t>.</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w:t>
      </w:r>
      <w:r w:rsidRPr="001F1213">
        <w:rPr>
          <w:rFonts w:ascii="Arial" w:eastAsia="Batang" w:hAnsi="Arial" w:cs="Arial"/>
          <w:sz w:val="22"/>
          <w:szCs w:val="22"/>
          <w:lang w:val="es-AR"/>
        </w:rPr>
        <w:tab/>
        <w:t>Realiza</w:t>
      </w:r>
      <w:r w:rsidR="000B684C">
        <w:rPr>
          <w:rFonts w:ascii="Arial" w:eastAsia="Batang" w:hAnsi="Arial" w:cs="Arial"/>
          <w:sz w:val="22"/>
          <w:szCs w:val="22"/>
          <w:lang w:val="es-AR"/>
        </w:rPr>
        <w:t>ción de la</w:t>
      </w:r>
      <w:r w:rsidRPr="001F1213">
        <w:rPr>
          <w:rFonts w:ascii="Arial" w:eastAsia="Batang" w:hAnsi="Arial" w:cs="Arial"/>
          <w:sz w:val="22"/>
          <w:szCs w:val="22"/>
          <w:lang w:val="es-AR"/>
        </w:rPr>
        <w:t xml:space="preserve"> evaluación de desempeño del recepcionista- supervisor a su cargo y  entrega al Coordinador de la encuesta.</w:t>
      </w:r>
    </w:p>
    <w:p w:rsidR="009D2736" w:rsidRPr="001F1213" w:rsidRDefault="000B684C" w:rsidP="009D2736">
      <w:pPr>
        <w:pStyle w:val="Sangra2detindependiente"/>
        <w:spacing w:line="360" w:lineRule="auto"/>
        <w:jc w:val="both"/>
        <w:rPr>
          <w:rFonts w:ascii="Arial" w:eastAsia="Batang" w:hAnsi="Arial" w:cs="Arial"/>
          <w:sz w:val="22"/>
          <w:szCs w:val="22"/>
          <w:lang w:val="es-AR"/>
        </w:rPr>
      </w:pPr>
      <w:r>
        <w:rPr>
          <w:rFonts w:ascii="Arial" w:eastAsia="Batang" w:hAnsi="Arial" w:cs="Arial"/>
          <w:sz w:val="22"/>
          <w:szCs w:val="22"/>
          <w:lang w:val="es-AR"/>
        </w:rPr>
        <w:t>•</w:t>
      </w:r>
      <w:r>
        <w:rPr>
          <w:rFonts w:ascii="Arial" w:eastAsia="Batang" w:hAnsi="Arial" w:cs="Arial"/>
          <w:sz w:val="22"/>
          <w:szCs w:val="22"/>
          <w:lang w:val="es-AR"/>
        </w:rPr>
        <w:tab/>
        <w:t>Redacción de</w:t>
      </w:r>
      <w:r w:rsidR="009D2736" w:rsidRPr="001F1213">
        <w:rPr>
          <w:rFonts w:ascii="Arial" w:eastAsia="Batang" w:hAnsi="Arial" w:cs="Arial"/>
          <w:sz w:val="22"/>
          <w:szCs w:val="22"/>
          <w:lang w:val="es-AR"/>
        </w:rPr>
        <w:t xml:space="preserve"> un informe final del operativo en su dominio.</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w:t>
      </w:r>
      <w:r w:rsidRPr="001F1213">
        <w:rPr>
          <w:rFonts w:ascii="Arial" w:eastAsia="Batang" w:hAnsi="Arial" w:cs="Arial"/>
          <w:sz w:val="22"/>
          <w:szCs w:val="22"/>
          <w:lang w:val="es-AR"/>
        </w:rPr>
        <w:tab/>
        <w:t xml:space="preserve">Entregará cartas de agradecimiento a los </w:t>
      </w:r>
      <w:r w:rsidR="000B684C" w:rsidRPr="001F1213">
        <w:rPr>
          <w:rFonts w:ascii="Arial" w:eastAsia="Batang" w:hAnsi="Arial" w:cs="Arial"/>
          <w:sz w:val="22"/>
          <w:szCs w:val="22"/>
          <w:lang w:val="es-AR"/>
        </w:rPr>
        <w:t>respondientes</w:t>
      </w:r>
      <w:r w:rsidRPr="001F1213">
        <w:rPr>
          <w:rFonts w:ascii="Arial" w:eastAsia="Batang" w:hAnsi="Arial" w:cs="Arial"/>
          <w:sz w:val="22"/>
          <w:szCs w:val="22"/>
          <w:lang w:val="es-AR"/>
        </w:rPr>
        <w:t>.</w:t>
      </w:r>
    </w:p>
    <w:p w:rsidR="00642A8B" w:rsidRDefault="00642A8B" w:rsidP="00642A8B">
      <w:pPr>
        <w:pStyle w:val="Ttulo2"/>
        <w:spacing w:after="240"/>
        <w:jc w:val="left"/>
        <w:rPr>
          <w:rFonts w:ascii="Arial" w:eastAsia="Batang" w:hAnsi="Arial" w:cs="Arial"/>
          <w:color w:val="548DD4" w:themeColor="text2" w:themeTint="99"/>
          <w:sz w:val="26"/>
          <w:szCs w:val="26"/>
          <w:lang w:val="es-AR"/>
        </w:rPr>
      </w:pPr>
      <w:bookmarkStart w:id="25" w:name="_Toc409515668"/>
      <w:r w:rsidRPr="0000194A">
        <w:rPr>
          <w:rFonts w:ascii="Arial" w:eastAsia="Batang" w:hAnsi="Arial" w:cs="Arial"/>
          <w:color w:val="548DD4" w:themeColor="text2" w:themeTint="99"/>
          <w:sz w:val="26"/>
          <w:szCs w:val="26"/>
          <w:lang w:val="es-AR"/>
        </w:rPr>
        <w:t xml:space="preserve">7. </w:t>
      </w:r>
      <w:r>
        <w:rPr>
          <w:rFonts w:ascii="Arial" w:eastAsia="Batang" w:hAnsi="Arial" w:cs="Arial"/>
          <w:color w:val="548DD4" w:themeColor="text2" w:themeTint="99"/>
          <w:sz w:val="26"/>
          <w:szCs w:val="26"/>
          <w:lang w:val="es-AR"/>
        </w:rPr>
        <w:t xml:space="preserve">3 Tareas del </w:t>
      </w:r>
      <w:proofErr w:type="spellStart"/>
      <w:r>
        <w:rPr>
          <w:rFonts w:ascii="Arial" w:eastAsia="Batang" w:hAnsi="Arial" w:cs="Arial"/>
          <w:color w:val="548DD4" w:themeColor="text2" w:themeTint="99"/>
          <w:sz w:val="26"/>
          <w:szCs w:val="26"/>
          <w:lang w:val="es-AR"/>
        </w:rPr>
        <w:t>Sucoordinador</w:t>
      </w:r>
      <w:proofErr w:type="spellEnd"/>
      <w:r>
        <w:rPr>
          <w:rFonts w:ascii="Arial" w:eastAsia="Batang" w:hAnsi="Arial" w:cs="Arial"/>
          <w:color w:val="548DD4" w:themeColor="text2" w:themeTint="99"/>
          <w:sz w:val="26"/>
          <w:szCs w:val="26"/>
          <w:lang w:val="es-AR"/>
        </w:rPr>
        <w:t xml:space="preserve"> de IHPCT</w:t>
      </w:r>
      <w:bookmarkEnd w:id="25"/>
    </w:p>
    <w:p w:rsidR="00642A8B" w:rsidRDefault="00642A8B" w:rsidP="00642A8B">
      <w:pPr>
        <w:pStyle w:val="Ttulo3"/>
        <w:spacing w:before="240" w:after="240"/>
        <w:rPr>
          <w:rFonts w:ascii="Arial" w:eastAsia="Batang" w:hAnsi="Arial" w:cs="Arial"/>
          <w:color w:val="365F91" w:themeColor="accent1" w:themeShade="BF"/>
          <w:sz w:val="22"/>
          <w:szCs w:val="22"/>
          <w:u w:val="none"/>
          <w:lang w:val="es-AR"/>
        </w:rPr>
      </w:pPr>
      <w:bookmarkStart w:id="26" w:name="_Toc409515669"/>
      <w:r>
        <w:rPr>
          <w:rFonts w:ascii="Arial" w:eastAsia="Batang" w:hAnsi="Arial" w:cs="Arial"/>
          <w:color w:val="365F91" w:themeColor="accent1" w:themeShade="BF"/>
          <w:sz w:val="22"/>
          <w:szCs w:val="22"/>
          <w:u w:val="none"/>
          <w:lang w:val="es-AR"/>
        </w:rPr>
        <w:t>7.3.1 Antes d</w:t>
      </w:r>
      <w:r w:rsidRPr="008449F6">
        <w:rPr>
          <w:rFonts w:ascii="Arial" w:eastAsia="Batang" w:hAnsi="Arial" w:cs="Arial"/>
          <w:color w:val="365F91" w:themeColor="accent1" w:themeShade="BF"/>
          <w:sz w:val="22"/>
          <w:szCs w:val="22"/>
          <w:u w:val="none"/>
          <w:lang w:val="es-AR"/>
        </w:rPr>
        <w:t>el relevamiento</w:t>
      </w:r>
      <w:bookmarkEnd w:id="26"/>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 xml:space="preserve">Ubicación de las cargas en el mapa de la ciudad y realización del cronograma tentativo de salida </w:t>
      </w:r>
      <w:r w:rsidR="00055B52" w:rsidRPr="001F1213">
        <w:rPr>
          <w:rStyle w:val="nfasisintenso"/>
          <w:rFonts w:ascii="Arial" w:hAnsi="Arial" w:cs="Arial"/>
          <w:b w:val="0"/>
          <w:i w:val="0"/>
          <w:color w:val="auto"/>
          <w:sz w:val="22"/>
          <w:szCs w:val="22"/>
        </w:rPr>
        <w:t>al</w:t>
      </w:r>
      <w:r w:rsidRPr="001F1213">
        <w:rPr>
          <w:rStyle w:val="nfasisintenso"/>
          <w:rFonts w:ascii="Arial" w:hAnsi="Arial" w:cs="Arial"/>
          <w:b w:val="0"/>
          <w:i w:val="0"/>
          <w:color w:val="auto"/>
          <w:sz w:val="22"/>
          <w:szCs w:val="22"/>
        </w:rPr>
        <w:t xml:space="preserve"> campo, teniendo en cuenta </w:t>
      </w:r>
      <w:r w:rsidR="00055B52">
        <w:rPr>
          <w:rStyle w:val="nfasisintenso"/>
          <w:rFonts w:ascii="Arial" w:hAnsi="Arial" w:cs="Arial"/>
          <w:b w:val="0"/>
          <w:i w:val="0"/>
          <w:color w:val="auto"/>
          <w:sz w:val="22"/>
          <w:szCs w:val="22"/>
        </w:rPr>
        <w:t>la semana de referencia y las áreas correspondientes a esa semana</w:t>
      </w:r>
      <w:r w:rsidRPr="001F1213">
        <w:rPr>
          <w:rStyle w:val="nfasisintenso"/>
          <w:rFonts w:ascii="Arial" w:hAnsi="Arial" w:cs="Arial"/>
          <w:b w:val="0"/>
          <w:i w:val="0"/>
          <w:color w:val="auto"/>
          <w:sz w:val="22"/>
          <w:szCs w:val="22"/>
        </w:rPr>
        <w:t>.</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Recepción y organización del material para todo el operativo (Formularios, trípticos, cartas, posters, bolsos, tablas, etc.).</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Impresión de las Planillas de Liquidación para el personal del dominio.</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Apoyo al recepcionista de IHPCT en el ensobrado de las cartas para los encargados.</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Participación junto al personal de IHPCT de la capacitación específica para el dominio.</w:t>
      </w:r>
    </w:p>
    <w:p w:rsidR="009D2736" w:rsidRPr="001F1213" w:rsidRDefault="00055B52" w:rsidP="009D2736">
      <w:pPr>
        <w:pStyle w:val="Sangra2detindependiente"/>
        <w:spacing w:line="360" w:lineRule="auto"/>
        <w:jc w:val="both"/>
        <w:rPr>
          <w:rStyle w:val="nfasisintenso"/>
          <w:rFonts w:ascii="Arial" w:hAnsi="Arial" w:cs="Arial"/>
          <w:b w:val="0"/>
          <w:i w:val="0"/>
          <w:color w:val="auto"/>
          <w:sz w:val="22"/>
          <w:szCs w:val="22"/>
        </w:rPr>
      </w:pPr>
      <w:r>
        <w:rPr>
          <w:rStyle w:val="nfasisintenso"/>
          <w:rFonts w:ascii="Arial" w:hAnsi="Arial" w:cs="Arial"/>
          <w:b w:val="0"/>
          <w:i w:val="0"/>
          <w:color w:val="auto"/>
          <w:sz w:val="22"/>
          <w:szCs w:val="22"/>
        </w:rPr>
        <w:t>Participación en la capacitación</w:t>
      </w:r>
      <w:r w:rsidR="009D2736" w:rsidRPr="001F1213">
        <w:rPr>
          <w:rStyle w:val="nfasisintenso"/>
          <w:rFonts w:ascii="Arial" w:hAnsi="Arial" w:cs="Arial"/>
          <w:b w:val="0"/>
          <w:i w:val="0"/>
          <w:color w:val="auto"/>
          <w:sz w:val="22"/>
          <w:szCs w:val="22"/>
        </w:rPr>
        <w:t xml:space="preserve"> del recepcionista y del supervisor de IHPCT en las particularidades de sus tareas en el dominio.</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 xml:space="preserve">Análisis de las evaluaciones del personal, devolución y, de ser necesario, recapacitación antes de la salida </w:t>
      </w:r>
      <w:r w:rsidR="001F3A6E" w:rsidRPr="001F1213">
        <w:rPr>
          <w:rStyle w:val="nfasisintenso"/>
          <w:rFonts w:ascii="Arial" w:hAnsi="Arial" w:cs="Arial"/>
          <w:b w:val="0"/>
          <w:i w:val="0"/>
          <w:color w:val="auto"/>
          <w:sz w:val="22"/>
          <w:szCs w:val="22"/>
        </w:rPr>
        <w:t>al</w:t>
      </w:r>
      <w:r w:rsidRPr="001F1213">
        <w:rPr>
          <w:rStyle w:val="nfasisintenso"/>
          <w:rFonts w:ascii="Arial" w:hAnsi="Arial" w:cs="Arial"/>
          <w:b w:val="0"/>
          <w:i w:val="0"/>
          <w:color w:val="auto"/>
          <w:sz w:val="22"/>
          <w:szCs w:val="22"/>
        </w:rPr>
        <w:t xml:space="preserve"> campo.</w:t>
      </w:r>
    </w:p>
    <w:p w:rsidR="00642A8B" w:rsidRDefault="00642A8B" w:rsidP="00642A8B">
      <w:pPr>
        <w:pStyle w:val="Ttulo3"/>
        <w:spacing w:before="240" w:after="240"/>
        <w:rPr>
          <w:rFonts w:ascii="Arial" w:eastAsia="Batang" w:hAnsi="Arial" w:cs="Arial"/>
          <w:color w:val="365F91" w:themeColor="accent1" w:themeShade="BF"/>
          <w:sz w:val="22"/>
          <w:szCs w:val="22"/>
          <w:u w:val="none"/>
          <w:lang w:val="es-AR"/>
        </w:rPr>
      </w:pPr>
      <w:bookmarkStart w:id="27" w:name="_Toc409515670"/>
      <w:r>
        <w:rPr>
          <w:rFonts w:ascii="Arial" w:eastAsia="Batang" w:hAnsi="Arial" w:cs="Arial"/>
          <w:color w:val="365F91" w:themeColor="accent1" w:themeShade="BF"/>
          <w:sz w:val="22"/>
          <w:szCs w:val="22"/>
          <w:u w:val="none"/>
          <w:lang w:val="es-AR"/>
        </w:rPr>
        <w:t>7.3.2 Durante el</w:t>
      </w:r>
      <w:r w:rsidRPr="008449F6">
        <w:rPr>
          <w:rFonts w:ascii="Arial" w:eastAsia="Batang" w:hAnsi="Arial" w:cs="Arial"/>
          <w:color w:val="365F91" w:themeColor="accent1" w:themeShade="BF"/>
          <w:sz w:val="22"/>
          <w:szCs w:val="22"/>
          <w:u w:val="none"/>
          <w:lang w:val="es-AR"/>
        </w:rPr>
        <w:t xml:space="preserve"> relevamiento</w:t>
      </w:r>
      <w:bookmarkEnd w:id="27"/>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 xml:space="preserve">Comunicación al recepcionista del orden de salida </w:t>
      </w:r>
      <w:r w:rsidR="00055B52" w:rsidRPr="001F1213">
        <w:rPr>
          <w:rStyle w:val="nfasisintenso"/>
          <w:rFonts w:ascii="Arial" w:hAnsi="Arial" w:cs="Arial"/>
          <w:b w:val="0"/>
          <w:i w:val="0"/>
          <w:color w:val="auto"/>
          <w:sz w:val="22"/>
          <w:szCs w:val="22"/>
        </w:rPr>
        <w:t>al</w:t>
      </w:r>
      <w:r w:rsidRPr="001F1213">
        <w:rPr>
          <w:rStyle w:val="nfasisintenso"/>
          <w:rFonts w:ascii="Arial" w:hAnsi="Arial" w:cs="Arial"/>
          <w:b w:val="0"/>
          <w:i w:val="0"/>
          <w:color w:val="auto"/>
          <w:sz w:val="22"/>
          <w:szCs w:val="22"/>
        </w:rPr>
        <w:t xml:space="preserve"> campo de las cargas.</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Asignación de las cargas correspondientes a cada encuestador.</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 xml:space="preserve">Asesoramiento al recepcionista en el uso del sistema en relación </w:t>
      </w:r>
      <w:r w:rsidR="00055B52">
        <w:rPr>
          <w:rStyle w:val="nfasisintenso"/>
          <w:rFonts w:ascii="Arial" w:hAnsi="Arial" w:cs="Arial"/>
          <w:b w:val="0"/>
          <w:i w:val="0"/>
          <w:color w:val="auto"/>
          <w:sz w:val="22"/>
          <w:szCs w:val="22"/>
        </w:rPr>
        <w:t>con</w:t>
      </w:r>
      <w:r w:rsidRPr="001F1213">
        <w:rPr>
          <w:rStyle w:val="nfasisintenso"/>
          <w:rFonts w:ascii="Arial" w:hAnsi="Arial" w:cs="Arial"/>
          <w:b w:val="0"/>
          <w:i w:val="0"/>
          <w:color w:val="auto"/>
          <w:sz w:val="22"/>
          <w:szCs w:val="22"/>
        </w:rPr>
        <w:t xml:space="preserve"> </w:t>
      </w:r>
      <w:r w:rsidR="00055B52">
        <w:rPr>
          <w:rStyle w:val="nfasisintenso"/>
          <w:rFonts w:ascii="Arial" w:hAnsi="Arial" w:cs="Arial"/>
          <w:b w:val="0"/>
          <w:i w:val="0"/>
          <w:color w:val="auto"/>
          <w:sz w:val="22"/>
          <w:szCs w:val="22"/>
        </w:rPr>
        <w:t>las</w:t>
      </w:r>
      <w:r w:rsidRPr="001F1213">
        <w:rPr>
          <w:rStyle w:val="nfasisintenso"/>
          <w:rFonts w:ascii="Arial" w:hAnsi="Arial" w:cs="Arial"/>
          <w:b w:val="0"/>
          <w:i w:val="0"/>
          <w:color w:val="auto"/>
          <w:sz w:val="22"/>
          <w:szCs w:val="22"/>
        </w:rPr>
        <w:t xml:space="preserve"> cargas</w:t>
      </w:r>
      <w:r w:rsidR="00055B52">
        <w:rPr>
          <w:rStyle w:val="nfasisintenso"/>
          <w:rFonts w:ascii="Arial" w:hAnsi="Arial" w:cs="Arial"/>
          <w:b w:val="0"/>
          <w:i w:val="0"/>
          <w:color w:val="auto"/>
          <w:sz w:val="22"/>
          <w:szCs w:val="22"/>
        </w:rPr>
        <w:t xml:space="preserve"> adjudicadas</w:t>
      </w:r>
      <w:r w:rsidRPr="001F1213">
        <w:rPr>
          <w:rStyle w:val="nfasisintenso"/>
          <w:rFonts w:ascii="Arial" w:hAnsi="Arial" w:cs="Arial"/>
          <w:b w:val="0"/>
          <w:i w:val="0"/>
          <w:color w:val="auto"/>
          <w:sz w:val="22"/>
          <w:szCs w:val="22"/>
        </w:rPr>
        <w:t>.</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Asesoramiento al recepcionista en la toma de decisiones relacionadas con situaciones imprevistas de campo.</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 xml:space="preserve">Colaboración con el subcoordinador general en la búsqueda </w:t>
      </w:r>
      <w:r w:rsidR="005521ED">
        <w:rPr>
          <w:rStyle w:val="nfasisintenso"/>
          <w:rFonts w:ascii="Arial" w:hAnsi="Arial" w:cs="Arial"/>
          <w:b w:val="0"/>
          <w:i w:val="0"/>
          <w:color w:val="auto"/>
          <w:sz w:val="22"/>
          <w:szCs w:val="22"/>
        </w:rPr>
        <w:t>soluciones</w:t>
      </w:r>
      <w:r w:rsidRPr="001F1213">
        <w:rPr>
          <w:rStyle w:val="nfasisintenso"/>
          <w:rFonts w:ascii="Arial" w:hAnsi="Arial" w:cs="Arial"/>
          <w:b w:val="0"/>
          <w:i w:val="0"/>
          <w:color w:val="auto"/>
          <w:sz w:val="22"/>
          <w:szCs w:val="22"/>
        </w:rPr>
        <w:t xml:space="preserve"> y ajustes</w:t>
      </w:r>
      <w:r w:rsidR="005521ED">
        <w:rPr>
          <w:rStyle w:val="nfasisintenso"/>
          <w:rFonts w:ascii="Arial" w:hAnsi="Arial" w:cs="Arial"/>
          <w:b w:val="0"/>
          <w:i w:val="0"/>
          <w:color w:val="auto"/>
          <w:sz w:val="22"/>
          <w:szCs w:val="22"/>
        </w:rPr>
        <w:t xml:space="preserve"> ante eventuales dificultades</w:t>
      </w:r>
      <w:r w:rsidRPr="001F1213">
        <w:rPr>
          <w:rStyle w:val="nfasisintenso"/>
          <w:rFonts w:ascii="Arial" w:hAnsi="Arial" w:cs="Arial"/>
          <w:b w:val="0"/>
          <w:i w:val="0"/>
          <w:color w:val="auto"/>
          <w:sz w:val="22"/>
          <w:szCs w:val="22"/>
        </w:rPr>
        <w:t>.</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lastRenderedPageBreak/>
        <w:t>Contacto con el supervisor de ingreso</w:t>
      </w:r>
      <w:r w:rsidR="008449F6">
        <w:rPr>
          <w:rStyle w:val="nfasisintenso"/>
          <w:rFonts w:ascii="Arial" w:hAnsi="Arial" w:cs="Arial"/>
          <w:b w:val="0"/>
          <w:i w:val="0"/>
          <w:color w:val="auto"/>
          <w:sz w:val="22"/>
          <w:szCs w:val="22"/>
        </w:rPr>
        <w:t>, i</w:t>
      </w:r>
      <w:r w:rsidRPr="001F1213">
        <w:rPr>
          <w:rStyle w:val="nfasisintenso"/>
          <w:rFonts w:ascii="Arial" w:hAnsi="Arial" w:cs="Arial"/>
          <w:b w:val="0"/>
          <w:i w:val="0"/>
          <w:color w:val="auto"/>
          <w:sz w:val="22"/>
          <w:szCs w:val="22"/>
        </w:rPr>
        <w:t>ntermediación con el supervisor de ingreso en cuestiones relacionadas con la carga de encuestas.</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Informes</w:t>
      </w:r>
      <w:r w:rsidR="008449F6">
        <w:rPr>
          <w:rStyle w:val="nfasisintenso"/>
          <w:rFonts w:ascii="Arial" w:hAnsi="Arial" w:cs="Arial"/>
          <w:b w:val="0"/>
          <w:i w:val="0"/>
          <w:color w:val="auto"/>
          <w:sz w:val="22"/>
          <w:szCs w:val="22"/>
        </w:rPr>
        <w:t xml:space="preserve"> de s</w:t>
      </w:r>
      <w:r w:rsidRPr="001F1213">
        <w:rPr>
          <w:rStyle w:val="nfasisintenso"/>
          <w:rFonts w:ascii="Arial" w:hAnsi="Arial" w:cs="Arial"/>
          <w:b w:val="0"/>
          <w:i w:val="0"/>
          <w:color w:val="auto"/>
          <w:sz w:val="22"/>
          <w:szCs w:val="22"/>
        </w:rPr>
        <w:t>eguimiento del avance de campo e informe periódico a la coordinación.</w:t>
      </w:r>
    </w:p>
    <w:p w:rsidR="005521ED"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Identificación de los problemas que interfieran con el buen desarrollo de la encuesta</w:t>
      </w:r>
      <w:r w:rsidR="005521ED">
        <w:rPr>
          <w:rStyle w:val="nfasisintenso"/>
          <w:rFonts w:ascii="Arial" w:hAnsi="Arial" w:cs="Arial"/>
          <w:b w:val="0"/>
          <w:i w:val="0"/>
          <w:color w:val="auto"/>
          <w:sz w:val="22"/>
          <w:szCs w:val="22"/>
        </w:rPr>
        <w:t xml:space="preserve">. </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Solicitud al Departamento Muestreo de las UP de reemplazo correspondientes a los casos de “no respuesta de UP” (código 9.6 de no respuesta).</w:t>
      </w:r>
    </w:p>
    <w:p w:rsidR="009D2736" w:rsidRPr="001F1213" w:rsidRDefault="009D2736" w:rsidP="009D2736">
      <w:pPr>
        <w:pStyle w:val="Sangra2detindependiente"/>
        <w:spacing w:line="360" w:lineRule="auto"/>
        <w:jc w:val="both"/>
        <w:rPr>
          <w:rStyle w:val="nfasisintenso"/>
          <w:rFonts w:ascii="Arial" w:hAnsi="Arial" w:cs="Arial"/>
          <w:b w:val="0"/>
          <w:i w:val="0"/>
          <w:color w:val="auto"/>
          <w:sz w:val="22"/>
          <w:szCs w:val="22"/>
        </w:rPr>
      </w:pPr>
      <w:r w:rsidRPr="001F1213">
        <w:rPr>
          <w:rStyle w:val="nfasisintenso"/>
          <w:rFonts w:ascii="Arial" w:hAnsi="Arial" w:cs="Arial"/>
          <w:b w:val="0"/>
          <w:i w:val="0"/>
          <w:color w:val="auto"/>
          <w:sz w:val="22"/>
          <w:szCs w:val="22"/>
        </w:rPr>
        <w:t>Organización, entrega al supervisor, recepción y consignación en la planilla de recepción correspondiente, de la carga de supervisión, la cual se realizará íntegramente en campo.</w:t>
      </w:r>
    </w:p>
    <w:p w:rsidR="008449F6"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Tareas relacionadas con la supervisión</w:t>
      </w:r>
    </w:p>
    <w:p w:rsidR="009D2736" w:rsidRPr="001F1213" w:rsidRDefault="008449F6" w:rsidP="009D2736">
      <w:pPr>
        <w:pStyle w:val="Sangra2detindependiente"/>
        <w:spacing w:line="360" w:lineRule="auto"/>
        <w:jc w:val="both"/>
        <w:rPr>
          <w:rFonts w:ascii="Arial" w:eastAsia="Batang" w:hAnsi="Arial" w:cs="Arial"/>
          <w:sz w:val="22"/>
          <w:szCs w:val="22"/>
          <w:lang w:val="es-AR"/>
        </w:rPr>
      </w:pPr>
      <w:r>
        <w:rPr>
          <w:rFonts w:ascii="Arial" w:eastAsia="Batang" w:hAnsi="Arial" w:cs="Arial"/>
          <w:sz w:val="22"/>
          <w:szCs w:val="22"/>
          <w:lang w:val="es-AR"/>
        </w:rPr>
        <w:t>Recepción d</w:t>
      </w:r>
      <w:r w:rsidR="009D2736" w:rsidRPr="001F1213">
        <w:rPr>
          <w:rFonts w:ascii="Arial" w:eastAsia="Batang" w:hAnsi="Arial" w:cs="Arial"/>
          <w:sz w:val="22"/>
          <w:szCs w:val="22"/>
          <w:lang w:val="es-AR"/>
        </w:rPr>
        <w:t xml:space="preserve">el listado de UP seleccionadas para ser supervisadas </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Entrar al link “Hoja de recepción del encuestador”.</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 xml:space="preserve">Seleccionar las encuestas a supervisar </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Imprimir la Hoja de ruta del supervisor por duplicado.</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 xml:space="preserve">Separar los formularios en papel de las encuestas efectivas pertenecientes a las UP seleccionadas aleatoriamente para ser supervisadas, de todas las UP con código de “no </w:t>
      </w:r>
      <w:proofErr w:type="spellStart"/>
      <w:r w:rsidRPr="001F1213">
        <w:rPr>
          <w:rFonts w:ascii="Arial" w:eastAsia="Batang" w:hAnsi="Arial" w:cs="Arial"/>
          <w:sz w:val="22"/>
          <w:szCs w:val="22"/>
          <w:lang w:val="es-AR"/>
        </w:rPr>
        <w:t>encuestable</w:t>
      </w:r>
      <w:proofErr w:type="spellEnd"/>
      <w:r w:rsidRPr="001F1213">
        <w:rPr>
          <w:rFonts w:ascii="Arial" w:eastAsia="Batang" w:hAnsi="Arial" w:cs="Arial"/>
          <w:sz w:val="22"/>
          <w:szCs w:val="22"/>
          <w:lang w:val="es-AR"/>
        </w:rPr>
        <w:t>” y de las supervisiones dirigidas.</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Armar la carga del supervisor incluyendo:</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w:t>
      </w:r>
      <w:r w:rsidRPr="001F1213">
        <w:rPr>
          <w:rFonts w:ascii="Arial" w:eastAsia="Batang" w:hAnsi="Arial" w:cs="Arial"/>
          <w:sz w:val="22"/>
          <w:szCs w:val="22"/>
          <w:lang w:val="es-AR"/>
        </w:rPr>
        <w:tab/>
      </w:r>
      <w:proofErr w:type="gramStart"/>
      <w:r w:rsidR="00006AE6">
        <w:rPr>
          <w:rFonts w:ascii="Arial" w:eastAsia="Batang" w:hAnsi="Arial" w:cs="Arial"/>
          <w:sz w:val="22"/>
          <w:szCs w:val="22"/>
          <w:lang w:val="es-AR"/>
        </w:rPr>
        <w:t>h</w:t>
      </w:r>
      <w:r w:rsidRPr="001F1213">
        <w:rPr>
          <w:rFonts w:ascii="Arial" w:eastAsia="Batang" w:hAnsi="Arial" w:cs="Arial"/>
          <w:sz w:val="22"/>
          <w:szCs w:val="22"/>
          <w:lang w:val="es-AR"/>
        </w:rPr>
        <w:t>oja</w:t>
      </w:r>
      <w:proofErr w:type="gramEnd"/>
      <w:r w:rsidRPr="001F1213">
        <w:rPr>
          <w:rFonts w:ascii="Arial" w:eastAsia="Batang" w:hAnsi="Arial" w:cs="Arial"/>
          <w:sz w:val="22"/>
          <w:szCs w:val="22"/>
          <w:lang w:val="es-AR"/>
        </w:rPr>
        <w:t xml:space="preserve"> de ruta del supervisor</w:t>
      </w:r>
      <w:r w:rsidR="00006AE6">
        <w:rPr>
          <w:rFonts w:ascii="Arial" w:eastAsia="Batang" w:hAnsi="Arial" w:cs="Arial"/>
          <w:sz w:val="22"/>
          <w:szCs w:val="22"/>
          <w:lang w:val="es-AR"/>
        </w:rPr>
        <w:t>;</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w:t>
      </w:r>
      <w:r w:rsidRPr="001F1213">
        <w:rPr>
          <w:rFonts w:ascii="Arial" w:eastAsia="Batang" w:hAnsi="Arial" w:cs="Arial"/>
          <w:sz w:val="22"/>
          <w:szCs w:val="22"/>
          <w:lang w:val="es-AR"/>
        </w:rPr>
        <w:tab/>
      </w:r>
      <w:proofErr w:type="gramStart"/>
      <w:r w:rsidR="00006AE6">
        <w:rPr>
          <w:rFonts w:ascii="Arial" w:eastAsia="Batang" w:hAnsi="Arial" w:cs="Arial"/>
          <w:sz w:val="22"/>
          <w:szCs w:val="22"/>
          <w:lang w:val="es-AR"/>
        </w:rPr>
        <w:t>p</w:t>
      </w:r>
      <w:r w:rsidRPr="001F1213">
        <w:rPr>
          <w:rFonts w:ascii="Arial" w:eastAsia="Batang" w:hAnsi="Arial" w:cs="Arial"/>
          <w:sz w:val="22"/>
          <w:szCs w:val="22"/>
          <w:lang w:val="es-AR"/>
        </w:rPr>
        <w:t>lanillas</w:t>
      </w:r>
      <w:proofErr w:type="gramEnd"/>
      <w:r w:rsidRPr="001F1213">
        <w:rPr>
          <w:rFonts w:ascii="Arial" w:eastAsia="Batang" w:hAnsi="Arial" w:cs="Arial"/>
          <w:sz w:val="22"/>
          <w:szCs w:val="22"/>
          <w:lang w:val="es-AR"/>
        </w:rPr>
        <w:t xml:space="preserve"> de supervisión de IHPCT</w:t>
      </w:r>
      <w:r w:rsidR="00006AE6">
        <w:rPr>
          <w:rFonts w:ascii="Arial" w:eastAsia="Batang" w:hAnsi="Arial" w:cs="Arial"/>
          <w:sz w:val="22"/>
          <w:szCs w:val="22"/>
          <w:lang w:val="es-AR"/>
        </w:rPr>
        <w:t>;</w:t>
      </w:r>
    </w:p>
    <w:p w:rsidR="009D2736" w:rsidRPr="001F1213" w:rsidRDefault="00006AE6" w:rsidP="009D2736">
      <w:pPr>
        <w:pStyle w:val="Sangra2detindependiente"/>
        <w:spacing w:line="360" w:lineRule="auto"/>
        <w:jc w:val="both"/>
        <w:rPr>
          <w:rFonts w:ascii="Arial" w:eastAsia="Batang" w:hAnsi="Arial" w:cs="Arial"/>
          <w:sz w:val="22"/>
          <w:szCs w:val="22"/>
          <w:lang w:val="es-AR"/>
        </w:rPr>
      </w:pPr>
      <w:r>
        <w:rPr>
          <w:rFonts w:ascii="Arial" w:eastAsia="Batang" w:hAnsi="Arial" w:cs="Arial"/>
          <w:sz w:val="22"/>
          <w:szCs w:val="22"/>
          <w:lang w:val="es-AR"/>
        </w:rPr>
        <w:t>•</w:t>
      </w:r>
      <w:r>
        <w:rPr>
          <w:rFonts w:ascii="Arial" w:eastAsia="Batang" w:hAnsi="Arial" w:cs="Arial"/>
          <w:sz w:val="22"/>
          <w:szCs w:val="22"/>
          <w:lang w:val="es-AR"/>
        </w:rPr>
        <w:tab/>
      </w:r>
      <w:proofErr w:type="gramStart"/>
      <w:r>
        <w:rPr>
          <w:rFonts w:ascii="Arial" w:eastAsia="Batang" w:hAnsi="Arial" w:cs="Arial"/>
          <w:sz w:val="22"/>
          <w:szCs w:val="22"/>
          <w:lang w:val="es-AR"/>
        </w:rPr>
        <w:t>f</w:t>
      </w:r>
      <w:r w:rsidR="009D2736" w:rsidRPr="001F1213">
        <w:rPr>
          <w:rFonts w:ascii="Arial" w:eastAsia="Batang" w:hAnsi="Arial" w:cs="Arial"/>
          <w:sz w:val="22"/>
          <w:szCs w:val="22"/>
          <w:lang w:val="es-AR"/>
        </w:rPr>
        <w:t>ormularios</w:t>
      </w:r>
      <w:proofErr w:type="gramEnd"/>
      <w:r w:rsidR="009D2736" w:rsidRPr="001F1213">
        <w:rPr>
          <w:rFonts w:ascii="Arial" w:eastAsia="Batang" w:hAnsi="Arial" w:cs="Arial"/>
          <w:sz w:val="22"/>
          <w:szCs w:val="22"/>
          <w:lang w:val="es-AR"/>
        </w:rPr>
        <w:t xml:space="preserve"> de encuestas a supervisar</w:t>
      </w:r>
      <w:r>
        <w:rPr>
          <w:rFonts w:ascii="Arial" w:eastAsia="Batang" w:hAnsi="Arial" w:cs="Arial"/>
          <w:sz w:val="22"/>
          <w:szCs w:val="22"/>
          <w:lang w:val="es-AR"/>
        </w:rPr>
        <w:t>;</w:t>
      </w:r>
    </w:p>
    <w:p w:rsidR="009D2736" w:rsidRPr="001F1213" w:rsidRDefault="00006AE6" w:rsidP="009D2736">
      <w:pPr>
        <w:pStyle w:val="Sangra2detindependiente"/>
        <w:spacing w:line="360" w:lineRule="auto"/>
        <w:jc w:val="both"/>
        <w:rPr>
          <w:rFonts w:ascii="Arial" w:eastAsia="Batang" w:hAnsi="Arial" w:cs="Arial"/>
          <w:sz w:val="22"/>
          <w:szCs w:val="22"/>
          <w:lang w:val="es-AR"/>
        </w:rPr>
      </w:pPr>
      <w:r>
        <w:rPr>
          <w:rFonts w:ascii="Arial" w:eastAsia="Batang" w:hAnsi="Arial" w:cs="Arial"/>
          <w:sz w:val="22"/>
          <w:szCs w:val="22"/>
          <w:lang w:val="es-AR"/>
        </w:rPr>
        <w:t>•</w:t>
      </w:r>
      <w:r>
        <w:rPr>
          <w:rFonts w:ascii="Arial" w:eastAsia="Batang" w:hAnsi="Arial" w:cs="Arial"/>
          <w:sz w:val="22"/>
          <w:szCs w:val="22"/>
          <w:lang w:val="es-AR"/>
        </w:rPr>
        <w:tab/>
      </w:r>
      <w:proofErr w:type="gramStart"/>
      <w:r>
        <w:rPr>
          <w:rFonts w:ascii="Arial" w:eastAsia="Batang" w:hAnsi="Arial" w:cs="Arial"/>
          <w:sz w:val="22"/>
          <w:szCs w:val="22"/>
          <w:lang w:val="es-AR"/>
        </w:rPr>
        <w:t>planillas</w:t>
      </w:r>
      <w:proofErr w:type="gramEnd"/>
      <w:r>
        <w:rPr>
          <w:rFonts w:ascii="Arial" w:eastAsia="Batang" w:hAnsi="Arial" w:cs="Arial"/>
          <w:sz w:val="22"/>
          <w:szCs w:val="22"/>
          <w:lang w:val="es-AR"/>
        </w:rPr>
        <w:t xml:space="preserve"> de Recuento y croquis.</w:t>
      </w:r>
    </w:p>
    <w:p w:rsidR="009D2736" w:rsidRPr="001F1213" w:rsidRDefault="009D2736" w:rsidP="009D2736">
      <w:pPr>
        <w:pStyle w:val="Sangra2detindependiente"/>
        <w:spacing w:line="360" w:lineRule="auto"/>
        <w:jc w:val="both"/>
        <w:rPr>
          <w:rFonts w:ascii="Arial" w:eastAsia="Batang" w:hAnsi="Arial" w:cs="Arial"/>
          <w:sz w:val="22"/>
          <w:szCs w:val="22"/>
          <w:lang w:val="es-AR"/>
        </w:rPr>
      </w:pPr>
      <w:proofErr w:type="spellStart"/>
      <w:r w:rsidRPr="001F1213">
        <w:rPr>
          <w:rFonts w:ascii="Arial" w:eastAsia="Batang" w:hAnsi="Arial" w:cs="Arial"/>
          <w:sz w:val="22"/>
          <w:szCs w:val="22"/>
          <w:lang w:val="es-AR"/>
        </w:rPr>
        <w:t>Recepcionar</w:t>
      </w:r>
      <w:proofErr w:type="spellEnd"/>
      <w:r w:rsidRPr="001F1213">
        <w:rPr>
          <w:rFonts w:ascii="Arial" w:eastAsia="Batang" w:hAnsi="Arial" w:cs="Arial"/>
          <w:sz w:val="22"/>
          <w:szCs w:val="22"/>
          <w:lang w:val="es-AR"/>
        </w:rPr>
        <w:t xml:space="preserve"> la carga del supervisor.</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Anotar el resultado de la supervisión en la columna “resultado de la supervisión” de la pantalla “Hoja de recepción del supervisor”.</w:t>
      </w:r>
    </w:p>
    <w:p w:rsidR="002D4F5D"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 xml:space="preserve">Modificar en la Planilla de Recepción del encuestador el código de las encuestas “No </w:t>
      </w:r>
      <w:proofErr w:type="spellStart"/>
      <w:r w:rsidRPr="001F1213">
        <w:rPr>
          <w:rFonts w:ascii="Arial" w:eastAsia="Batang" w:hAnsi="Arial" w:cs="Arial"/>
          <w:sz w:val="22"/>
          <w:szCs w:val="22"/>
          <w:lang w:val="es-AR"/>
        </w:rPr>
        <w:t>encuestables</w:t>
      </w:r>
      <w:proofErr w:type="spellEnd"/>
      <w:r w:rsidRPr="001F1213">
        <w:rPr>
          <w:rFonts w:ascii="Arial" w:eastAsia="Batang" w:hAnsi="Arial" w:cs="Arial"/>
          <w:sz w:val="22"/>
          <w:szCs w:val="22"/>
          <w:lang w:val="es-AR"/>
        </w:rPr>
        <w:t>” que son informadas como “</w:t>
      </w:r>
      <w:proofErr w:type="spellStart"/>
      <w:r w:rsidRPr="001F1213">
        <w:rPr>
          <w:rFonts w:ascii="Arial" w:eastAsia="Batang" w:hAnsi="Arial" w:cs="Arial"/>
          <w:sz w:val="22"/>
          <w:szCs w:val="22"/>
          <w:lang w:val="es-AR"/>
        </w:rPr>
        <w:t>encuestables</w:t>
      </w:r>
      <w:proofErr w:type="spellEnd"/>
      <w:r w:rsidRPr="001F1213">
        <w:rPr>
          <w:rFonts w:ascii="Arial" w:eastAsia="Batang" w:hAnsi="Arial" w:cs="Arial"/>
          <w:sz w:val="22"/>
          <w:szCs w:val="22"/>
          <w:lang w:val="es-AR"/>
        </w:rPr>
        <w:t>” tras la supervisión.</w:t>
      </w:r>
    </w:p>
    <w:p w:rsidR="002D4F5D" w:rsidRDefault="002D4F5D">
      <w:pPr>
        <w:rPr>
          <w:rFonts w:ascii="Arial" w:eastAsia="Batang" w:hAnsi="Arial" w:cs="Arial"/>
          <w:sz w:val="22"/>
          <w:szCs w:val="22"/>
          <w:lang w:val="es-AR"/>
        </w:rPr>
      </w:pPr>
      <w:r>
        <w:rPr>
          <w:rFonts w:ascii="Arial" w:eastAsia="Batang" w:hAnsi="Arial" w:cs="Arial"/>
          <w:sz w:val="22"/>
          <w:szCs w:val="22"/>
          <w:lang w:val="es-AR"/>
        </w:rPr>
        <w:br w:type="page"/>
      </w:r>
    </w:p>
    <w:p w:rsidR="00642A8B" w:rsidRDefault="00642A8B" w:rsidP="00642A8B">
      <w:pPr>
        <w:pStyle w:val="Ttulo3"/>
        <w:spacing w:before="240" w:after="240"/>
        <w:rPr>
          <w:rFonts w:ascii="Arial" w:eastAsia="Batang" w:hAnsi="Arial" w:cs="Arial"/>
          <w:color w:val="365F91" w:themeColor="accent1" w:themeShade="BF"/>
          <w:sz w:val="22"/>
          <w:szCs w:val="22"/>
          <w:u w:val="none"/>
          <w:lang w:val="es-AR"/>
        </w:rPr>
      </w:pPr>
      <w:bookmarkStart w:id="28" w:name="_Toc409515671"/>
      <w:r>
        <w:rPr>
          <w:rFonts w:ascii="Arial" w:eastAsia="Batang" w:hAnsi="Arial" w:cs="Arial"/>
          <w:color w:val="365F91" w:themeColor="accent1" w:themeShade="BF"/>
          <w:sz w:val="22"/>
          <w:szCs w:val="22"/>
          <w:u w:val="none"/>
          <w:lang w:val="es-AR"/>
        </w:rPr>
        <w:lastRenderedPageBreak/>
        <w:t>7.3.</w:t>
      </w:r>
      <w:r w:rsidR="001F3A6E">
        <w:rPr>
          <w:rFonts w:ascii="Arial" w:eastAsia="Batang" w:hAnsi="Arial" w:cs="Arial"/>
          <w:color w:val="365F91" w:themeColor="accent1" w:themeShade="BF"/>
          <w:sz w:val="22"/>
          <w:szCs w:val="22"/>
          <w:u w:val="none"/>
          <w:lang w:val="es-AR"/>
        </w:rPr>
        <w:t>3</w:t>
      </w:r>
      <w:r>
        <w:rPr>
          <w:rFonts w:ascii="Arial" w:eastAsia="Batang" w:hAnsi="Arial" w:cs="Arial"/>
          <w:color w:val="365F91" w:themeColor="accent1" w:themeShade="BF"/>
          <w:sz w:val="22"/>
          <w:szCs w:val="22"/>
          <w:u w:val="none"/>
          <w:lang w:val="es-AR"/>
        </w:rPr>
        <w:t xml:space="preserve"> Después del</w:t>
      </w:r>
      <w:r w:rsidRPr="008449F6">
        <w:rPr>
          <w:rFonts w:ascii="Arial" w:eastAsia="Batang" w:hAnsi="Arial" w:cs="Arial"/>
          <w:color w:val="365F91" w:themeColor="accent1" w:themeShade="BF"/>
          <w:sz w:val="22"/>
          <w:szCs w:val="22"/>
          <w:u w:val="none"/>
          <w:lang w:val="es-AR"/>
        </w:rPr>
        <w:t xml:space="preserve"> relevamiento</w:t>
      </w:r>
      <w:bookmarkEnd w:id="28"/>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Reunirá todos los materiales entregados por el supervisor y el recepcionista, entre los que se encontrarán los correspondientes a los encuestadores, y los remitirá al coordinador.</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Realizara evaluación de desempeño del supervisor volante y del recepcionista-supervisor a su cargo.</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Entregará  las distintas evaluaciones al final del operativo al Coordinador de la encuesta.</w:t>
      </w:r>
    </w:p>
    <w:p w:rsidR="009D2736" w:rsidRPr="001F1213"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Redactará un informe final del operativo en su dominio.</w:t>
      </w:r>
    </w:p>
    <w:p w:rsidR="009D2736" w:rsidRPr="009D2736" w:rsidRDefault="009D2736" w:rsidP="009D2736">
      <w:pPr>
        <w:pStyle w:val="Sangra2detindependiente"/>
        <w:spacing w:line="360" w:lineRule="auto"/>
        <w:jc w:val="both"/>
        <w:rPr>
          <w:rFonts w:ascii="Arial" w:eastAsia="Batang" w:hAnsi="Arial" w:cs="Arial"/>
          <w:sz w:val="22"/>
          <w:szCs w:val="22"/>
          <w:lang w:val="es-AR"/>
        </w:rPr>
      </w:pPr>
      <w:r w:rsidRPr="001F1213">
        <w:rPr>
          <w:rFonts w:ascii="Arial" w:eastAsia="Batang" w:hAnsi="Arial" w:cs="Arial"/>
          <w:sz w:val="22"/>
          <w:szCs w:val="22"/>
          <w:lang w:val="es-AR"/>
        </w:rPr>
        <w:t>Archivará por Comuna y Up las “Planilla de recuento y Croquis</w:t>
      </w:r>
      <w:r w:rsidR="00006AE6">
        <w:rPr>
          <w:rFonts w:ascii="Arial" w:eastAsia="Batang" w:hAnsi="Arial" w:cs="Arial"/>
          <w:sz w:val="22"/>
          <w:szCs w:val="22"/>
          <w:lang w:val="es-AR"/>
        </w:rPr>
        <w:t>”</w:t>
      </w:r>
      <w:r w:rsidRPr="001F1213">
        <w:rPr>
          <w:rFonts w:ascii="Arial" w:eastAsia="Batang" w:hAnsi="Arial" w:cs="Arial"/>
          <w:sz w:val="22"/>
          <w:szCs w:val="22"/>
          <w:lang w:val="es-AR"/>
        </w:rPr>
        <w:t xml:space="preserve"> en carpeta. La misma deberá ser entregada al </w:t>
      </w:r>
      <w:r w:rsidR="00006AE6">
        <w:rPr>
          <w:rFonts w:ascii="Arial" w:eastAsia="Batang" w:hAnsi="Arial" w:cs="Arial"/>
          <w:sz w:val="22"/>
          <w:szCs w:val="22"/>
          <w:lang w:val="es-AR"/>
        </w:rPr>
        <w:t>Coordinador de listado</w:t>
      </w:r>
      <w:r w:rsidRPr="001F1213">
        <w:rPr>
          <w:rFonts w:ascii="Arial" w:eastAsia="Batang" w:hAnsi="Arial" w:cs="Arial"/>
          <w:sz w:val="22"/>
          <w:szCs w:val="22"/>
          <w:lang w:val="es-AR"/>
        </w:rPr>
        <w:t xml:space="preserve"> para la actualización del mismo, una vez terminado el operativo de campo</w:t>
      </w:r>
      <w:r w:rsidR="00562ABD">
        <w:rPr>
          <w:rFonts w:ascii="Arial" w:eastAsia="Batang" w:hAnsi="Arial" w:cs="Arial"/>
          <w:sz w:val="22"/>
          <w:szCs w:val="22"/>
          <w:lang w:val="es-AR"/>
        </w:rPr>
        <w:t>.</w:t>
      </w:r>
    </w:p>
    <w:p w:rsidR="00572FC9" w:rsidRDefault="00572FC9">
      <w:pPr>
        <w:rPr>
          <w:rFonts w:ascii="Arial" w:hAnsi="Arial" w:cs="Arial"/>
          <w:b/>
          <w:color w:val="548DD4" w:themeColor="text2" w:themeTint="99"/>
          <w:sz w:val="28"/>
        </w:rPr>
      </w:pPr>
      <w:r>
        <w:rPr>
          <w:rFonts w:ascii="Arial" w:hAnsi="Arial" w:cs="Arial"/>
          <w:bCs/>
          <w:color w:val="548DD4" w:themeColor="text2" w:themeTint="99"/>
        </w:rPr>
        <w:br w:type="page"/>
      </w:r>
    </w:p>
    <w:p w:rsidR="00572FC9" w:rsidRDefault="00572FC9" w:rsidP="006A5C5B">
      <w:pPr>
        <w:pStyle w:val="Ttulo1"/>
        <w:rPr>
          <w:rFonts w:ascii="Arial" w:hAnsi="Arial" w:cs="Arial"/>
          <w:bCs w:val="0"/>
          <w:color w:val="548DD4" w:themeColor="text2" w:themeTint="99"/>
        </w:rPr>
        <w:sectPr w:rsidR="00572FC9" w:rsidSect="009D2736">
          <w:footerReference w:type="default" r:id="rId19"/>
          <w:pgSz w:w="11907" w:h="16839" w:code="9"/>
          <w:pgMar w:top="1440" w:right="1080" w:bottom="1440" w:left="1080" w:header="709" w:footer="709" w:gutter="0"/>
          <w:pgNumType w:start="0"/>
          <w:cols w:space="708"/>
          <w:titlePg/>
          <w:docGrid w:linePitch="360"/>
        </w:sectPr>
      </w:pPr>
    </w:p>
    <w:p w:rsidR="006A5C5B" w:rsidRDefault="006A5C5B" w:rsidP="006A5C5B">
      <w:pPr>
        <w:pStyle w:val="Ttulo1"/>
        <w:rPr>
          <w:rFonts w:ascii="Arial" w:hAnsi="Arial" w:cs="Arial"/>
          <w:bCs w:val="0"/>
          <w:color w:val="548DD4" w:themeColor="text2" w:themeTint="99"/>
        </w:rPr>
      </w:pPr>
      <w:bookmarkStart w:id="29" w:name="_Toc409515672"/>
      <w:r>
        <w:rPr>
          <w:rFonts w:ascii="Arial" w:hAnsi="Arial" w:cs="Arial"/>
          <w:bCs w:val="0"/>
          <w:color w:val="548DD4" w:themeColor="text2" w:themeTint="99"/>
        </w:rPr>
        <w:lastRenderedPageBreak/>
        <w:t>8</w:t>
      </w:r>
      <w:r w:rsidRPr="0000194A">
        <w:rPr>
          <w:rFonts w:ascii="Arial" w:hAnsi="Arial" w:cs="Arial"/>
          <w:bCs w:val="0"/>
          <w:color w:val="548DD4" w:themeColor="text2" w:themeTint="99"/>
        </w:rPr>
        <w:t xml:space="preserve"> </w:t>
      </w:r>
      <w:r>
        <w:rPr>
          <w:rFonts w:ascii="Arial" w:hAnsi="Arial" w:cs="Arial"/>
          <w:bCs w:val="0"/>
          <w:color w:val="548DD4" w:themeColor="text2" w:themeTint="99"/>
        </w:rPr>
        <w:t>Anexo</w:t>
      </w:r>
      <w:bookmarkEnd w:id="29"/>
    </w:p>
    <w:p w:rsidR="00572FC9" w:rsidRDefault="00572FC9" w:rsidP="00572FC9"/>
    <w:p w:rsidR="00572FC9" w:rsidRPr="00572FC9" w:rsidRDefault="00572FC9" w:rsidP="00572FC9">
      <w:r w:rsidRPr="00572FC9">
        <w:rPr>
          <w:noProof/>
        </w:rPr>
        <w:lastRenderedPageBreak/>
        <w:drawing>
          <wp:inline distT="0" distB="0" distL="0" distR="0">
            <wp:extent cx="8629650" cy="5953125"/>
            <wp:effectExtent l="1905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8629650" cy="5953125"/>
                    </a:xfrm>
                    <a:prstGeom prst="rect">
                      <a:avLst/>
                    </a:prstGeom>
                    <a:noFill/>
                    <a:ln w="9525">
                      <a:noFill/>
                      <a:miter lim="800000"/>
                      <a:headEnd/>
                      <a:tailEnd/>
                    </a:ln>
                  </pic:spPr>
                </pic:pic>
              </a:graphicData>
            </a:graphic>
          </wp:inline>
        </w:drawing>
      </w:r>
    </w:p>
    <w:p w:rsidR="00572FC9" w:rsidRPr="00572FC9" w:rsidRDefault="00572FC9" w:rsidP="00572FC9"/>
    <w:sectPr w:rsidR="00572FC9" w:rsidRPr="00572FC9" w:rsidSect="00572FC9">
      <w:pgSz w:w="16839" w:h="11907" w:orient="landscape" w:code="9"/>
      <w:pgMar w:top="1077" w:right="1440" w:bottom="1077" w:left="1440" w:header="709" w:footer="709"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7684F" w:rsidRDefault="00B7684F" w:rsidP="000B0E17">
      <w:r>
        <w:separator/>
      </w:r>
    </w:p>
  </w:endnote>
  <w:endnote w:type="continuationSeparator" w:id="1">
    <w:p w:rsidR="00B7684F" w:rsidRDefault="00B7684F" w:rsidP="000B0E1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A00002EF" w:usb1="4000207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2494141"/>
      <w:docPartObj>
        <w:docPartGallery w:val="Page Numbers (Bottom of Page)"/>
        <w:docPartUnique/>
      </w:docPartObj>
    </w:sdtPr>
    <w:sdtEndPr>
      <w:rPr>
        <w:rFonts w:ascii="Arial" w:hAnsi="Arial" w:cs="Arial"/>
      </w:rPr>
    </w:sdtEndPr>
    <w:sdtContent>
      <w:p w:rsidR="00B7684F" w:rsidRPr="001F5FE1" w:rsidRDefault="00B7684F">
        <w:pPr>
          <w:pStyle w:val="Piedepgina"/>
          <w:jc w:val="right"/>
          <w:rPr>
            <w:rFonts w:ascii="Arial" w:hAnsi="Arial" w:cs="Arial"/>
          </w:rPr>
        </w:pPr>
        <w:r w:rsidRPr="001F5FE1">
          <w:rPr>
            <w:rFonts w:ascii="Arial" w:hAnsi="Arial" w:cs="Arial"/>
          </w:rPr>
          <w:fldChar w:fldCharType="begin"/>
        </w:r>
        <w:r w:rsidRPr="001F5FE1">
          <w:rPr>
            <w:rFonts w:ascii="Arial" w:hAnsi="Arial" w:cs="Arial"/>
          </w:rPr>
          <w:instrText xml:space="preserve"> PAGE   \* MERGEFORMAT </w:instrText>
        </w:r>
        <w:r w:rsidRPr="001F5FE1">
          <w:rPr>
            <w:rFonts w:ascii="Arial" w:hAnsi="Arial" w:cs="Arial"/>
          </w:rPr>
          <w:fldChar w:fldCharType="separate"/>
        </w:r>
        <w:r w:rsidR="0071220E">
          <w:rPr>
            <w:rFonts w:ascii="Arial" w:hAnsi="Arial" w:cs="Arial"/>
            <w:noProof/>
          </w:rPr>
          <w:t>1</w:t>
        </w:r>
        <w:r w:rsidRPr="001F5FE1">
          <w:rPr>
            <w:rFonts w:ascii="Arial" w:hAnsi="Arial" w:cs="Arial"/>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7684F" w:rsidRDefault="00B7684F" w:rsidP="000B0E17">
      <w:r>
        <w:separator/>
      </w:r>
    </w:p>
  </w:footnote>
  <w:footnote w:type="continuationSeparator" w:id="1">
    <w:p w:rsidR="00B7684F" w:rsidRDefault="00B7684F" w:rsidP="000B0E1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25B69"/>
    <w:multiLevelType w:val="hybridMultilevel"/>
    <w:tmpl w:val="51B62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6B90BF8"/>
    <w:multiLevelType w:val="hybridMultilevel"/>
    <w:tmpl w:val="B3E01980"/>
    <w:lvl w:ilvl="0" w:tplc="04090001">
      <w:start w:val="1"/>
      <w:numFmt w:val="bullet"/>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2">
    <w:nsid w:val="08990224"/>
    <w:multiLevelType w:val="hybridMultilevel"/>
    <w:tmpl w:val="AF4EF5FA"/>
    <w:lvl w:ilvl="0" w:tplc="2C0A0003">
      <w:start w:val="1"/>
      <w:numFmt w:val="bullet"/>
      <w:lvlText w:val="o"/>
      <w:lvlJc w:val="left"/>
      <w:pPr>
        <w:ind w:left="1724" w:hanging="360"/>
      </w:pPr>
      <w:rPr>
        <w:rFonts w:ascii="Courier New" w:hAnsi="Courier New" w:hint="default"/>
      </w:rPr>
    </w:lvl>
    <w:lvl w:ilvl="1" w:tplc="2C0A0003" w:tentative="1">
      <w:start w:val="1"/>
      <w:numFmt w:val="bullet"/>
      <w:lvlText w:val="o"/>
      <w:lvlJc w:val="left"/>
      <w:pPr>
        <w:ind w:left="2444" w:hanging="360"/>
      </w:pPr>
      <w:rPr>
        <w:rFonts w:ascii="Courier New" w:hAnsi="Courier New" w:hint="default"/>
      </w:rPr>
    </w:lvl>
    <w:lvl w:ilvl="2" w:tplc="2C0A0005" w:tentative="1">
      <w:start w:val="1"/>
      <w:numFmt w:val="bullet"/>
      <w:lvlText w:val=""/>
      <w:lvlJc w:val="left"/>
      <w:pPr>
        <w:ind w:left="3164" w:hanging="360"/>
      </w:pPr>
      <w:rPr>
        <w:rFonts w:ascii="Wingdings" w:hAnsi="Wingdings" w:hint="default"/>
      </w:rPr>
    </w:lvl>
    <w:lvl w:ilvl="3" w:tplc="2C0A0001" w:tentative="1">
      <w:start w:val="1"/>
      <w:numFmt w:val="bullet"/>
      <w:lvlText w:val=""/>
      <w:lvlJc w:val="left"/>
      <w:pPr>
        <w:ind w:left="3884" w:hanging="360"/>
      </w:pPr>
      <w:rPr>
        <w:rFonts w:ascii="Symbol" w:hAnsi="Symbol" w:hint="default"/>
      </w:rPr>
    </w:lvl>
    <w:lvl w:ilvl="4" w:tplc="2C0A0003" w:tentative="1">
      <w:start w:val="1"/>
      <w:numFmt w:val="bullet"/>
      <w:lvlText w:val="o"/>
      <w:lvlJc w:val="left"/>
      <w:pPr>
        <w:ind w:left="4604" w:hanging="360"/>
      </w:pPr>
      <w:rPr>
        <w:rFonts w:ascii="Courier New" w:hAnsi="Courier New" w:hint="default"/>
      </w:rPr>
    </w:lvl>
    <w:lvl w:ilvl="5" w:tplc="2C0A0005" w:tentative="1">
      <w:start w:val="1"/>
      <w:numFmt w:val="bullet"/>
      <w:lvlText w:val=""/>
      <w:lvlJc w:val="left"/>
      <w:pPr>
        <w:ind w:left="5324" w:hanging="360"/>
      </w:pPr>
      <w:rPr>
        <w:rFonts w:ascii="Wingdings" w:hAnsi="Wingdings" w:hint="default"/>
      </w:rPr>
    </w:lvl>
    <w:lvl w:ilvl="6" w:tplc="2C0A0001" w:tentative="1">
      <w:start w:val="1"/>
      <w:numFmt w:val="bullet"/>
      <w:lvlText w:val=""/>
      <w:lvlJc w:val="left"/>
      <w:pPr>
        <w:ind w:left="6044" w:hanging="360"/>
      </w:pPr>
      <w:rPr>
        <w:rFonts w:ascii="Symbol" w:hAnsi="Symbol" w:hint="default"/>
      </w:rPr>
    </w:lvl>
    <w:lvl w:ilvl="7" w:tplc="2C0A0003" w:tentative="1">
      <w:start w:val="1"/>
      <w:numFmt w:val="bullet"/>
      <w:lvlText w:val="o"/>
      <w:lvlJc w:val="left"/>
      <w:pPr>
        <w:ind w:left="6764" w:hanging="360"/>
      </w:pPr>
      <w:rPr>
        <w:rFonts w:ascii="Courier New" w:hAnsi="Courier New" w:hint="default"/>
      </w:rPr>
    </w:lvl>
    <w:lvl w:ilvl="8" w:tplc="2C0A0005" w:tentative="1">
      <w:start w:val="1"/>
      <w:numFmt w:val="bullet"/>
      <w:lvlText w:val=""/>
      <w:lvlJc w:val="left"/>
      <w:pPr>
        <w:ind w:left="7484" w:hanging="360"/>
      </w:pPr>
      <w:rPr>
        <w:rFonts w:ascii="Wingdings" w:hAnsi="Wingdings" w:hint="default"/>
      </w:rPr>
    </w:lvl>
  </w:abstractNum>
  <w:abstractNum w:abstractNumId="3">
    <w:nsid w:val="0BAB4772"/>
    <w:multiLevelType w:val="hybridMultilevel"/>
    <w:tmpl w:val="C2167B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nsid w:val="0C583337"/>
    <w:multiLevelType w:val="hybridMultilevel"/>
    <w:tmpl w:val="9A6A45F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
    <w:nsid w:val="0EC129CA"/>
    <w:multiLevelType w:val="hybridMultilevel"/>
    <w:tmpl w:val="A88ED4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0E13C79"/>
    <w:multiLevelType w:val="hybridMultilevel"/>
    <w:tmpl w:val="5FE092C0"/>
    <w:lvl w:ilvl="0" w:tplc="2C0A0001">
      <w:start w:val="1"/>
      <w:numFmt w:val="bullet"/>
      <w:lvlText w:val=""/>
      <w:lvlJc w:val="left"/>
      <w:pPr>
        <w:ind w:left="1003" w:hanging="360"/>
      </w:pPr>
      <w:rPr>
        <w:rFonts w:ascii="Symbol" w:hAnsi="Symbol" w:hint="default"/>
      </w:rPr>
    </w:lvl>
    <w:lvl w:ilvl="1" w:tplc="2C0A0003" w:tentative="1">
      <w:start w:val="1"/>
      <w:numFmt w:val="bullet"/>
      <w:lvlText w:val="o"/>
      <w:lvlJc w:val="left"/>
      <w:pPr>
        <w:ind w:left="1723" w:hanging="360"/>
      </w:pPr>
      <w:rPr>
        <w:rFonts w:ascii="Courier New" w:hAnsi="Courier New" w:hint="default"/>
      </w:rPr>
    </w:lvl>
    <w:lvl w:ilvl="2" w:tplc="2C0A0005" w:tentative="1">
      <w:start w:val="1"/>
      <w:numFmt w:val="bullet"/>
      <w:lvlText w:val=""/>
      <w:lvlJc w:val="left"/>
      <w:pPr>
        <w:ind w:left="2443" w:hanging="360"/>
      </w:pPr>
      <w:rPr>
        <w:rFonts w:ascii="Wingdings" w:hAnsi="Wingdings" w:hint="default"/>
      </w:rPr>
    </w:lvl>
    <w:lvl w:ilvl="3" w:tplc="2C0A0001" w:tentative="1">
      <w:start w:val="1"/>
      <w:numFmt w:val="bullet"/>
      <w:lvlText w:val=""/>
      <w:lvlJc w:val="left"/>
      <w:pPr>
        <w:ind w:left="3163" w:hanging="360"/>
      </w:pPr>
      <w:rPr>
        <w:rFonts w:ascii="Symbol" w:hAnsi="Symbol" w:hint="default"/>
      </w:rPr>
    </w:lvl>
    <w:lvl w:ilvl="4" w:tplc="2C0A0003" w:tentative="1">
      <w:start w:val="1"/>
      <w:numFmt w:val="bullet"/>
      <w:lvlText w:val="o"/>
      <w:lvlJc w:val="left"/>
      <w:pPr>
        <w:ind w:left="3883" w:hanging="360"/>
      </w:pPr>
      <w:rPr>
        <w:rFonts w:ascii="Courier New" w:hAnsi="Courier New" w:hint="default"/>
      </w:rPr>
    </w:lvl>
    <w:lvl w:ilvl="5" w:tplc="2C0A0005" w:tentative="1">
      <w:start w:val="1"/>
      <w:numFmt w:val="bullet"/>
      <w:lvlText w:val=""/>
      <w:lvlJc w:val="left"/>
      <w:pPr>
        <w:ind w:left="4603" w:hanging="360"/>
      </w:pPr>
      <w:rPr>
        <w:rFonts w:ascii="Wingdings" w:hAnsi="Wingdings" w:hint="default"/>
      </w:rPr>
    </w:lvl>
    <w:lvl w:ilvl="6" w:tplc="2C0A0001" w:tentative="1">
      <w:start w:val="1"/>
      <w:numFmt w:val="bullet"/>
      <w:lvlText w:val=""/>
      <w:lvlJc w:val="left"/>
      <w:pPr>
        <w:ind w:left="5323" w:hanging="360"/>
      </w:pPr>
      <w:rPr>
        <w:rFonts w:ascii="Symbol" w:hAnsi="Symbol" w:hint="default"/>
      </w:rPr>
    </w:lvl>
    <w:lvl w:ilvl="7" w:tplc="2C0A0003" w:tentative="1">
      <w:start w:val="1"/>
      <w:numFmt w:val="bullet"/>
      <w:lvlText w:val="o"/>
      <w:lvlJc w:val="left"/>
      <w:pPr>
        <w:ind w:left="6043" w:hanging="360"/>
      </w:pPr>
      <w:rPr>
        <w:rFonts w:ascii="Courier New" w:hAnsi="Courier New" w:hint="default"/>
      </w:rPr>
    </w:lvl>
    <w:lvl w:ilvl="8" w:tplc="2C0A0005" w:tentative="1">
      <w:start w:val="1"/>
      <w:numFmt w:val="bullet"/>
      <w:lvlText w:val=""/>
      <w:lvlJc w:val="left"/>
      <w:pPr>
        <w:ind w:left="6763" w:hanging="360"/>
      </w:pPr>
      <w:rPr>
        <w:rFonts w:ascii="Wingdings" w:hAnsi="Wingdings" w:hint="default"/>
      </w:rPr>
    </w:lvl>
  </w:abstractNum>
  <w:abstractNum w:abstractNumId="7">
    <w:nsid w:val="1FBC1510"/>
    <w:multiLevelType w:val="hybridMultilevel"/>
    <w:tmpl w:val="599C529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nsid w:val="20DE09F7"/>
    <w:multiLevelType w:val="hybridMultilevel"/>
    <w:tmpl w:val="D32E4CBA"/>
    <w:lvl w:ilvl="0" w:tplc="2C0A0001">
      <w:start w:val="1"/>
      <w:numFmt w:val="bullet"/>
      <w:lvlText w:val=""/>
      <w:lvlJc w:val="left"/>
      <w:pPr>
        <w:ind w:left="1398" w:hanging="360"/>
      </w:pPr>
      <w:rPr>
        <w:rFonts w:ascii="Symbol" w:hAnsi="Symbol" w:hint="default"/>
      </w:rPr>
    </w:lvl>
    <w:lvl w:ilvl="1" w:tplc="2C0A0003" w:tentative="1">
      <w:start w:val="1"/>
      <w:numFmt w:val="bullet"/>
      <w:lvlText w:val="o"/>
      <w:lvlJc w:val="left"/>
      <w:pPr>
        <w:ind w:left="2118" w:hanging="360"/>
      </w:pPr>
      <w:rPr>
        <w:rFonts w:ascii="Courier New" w:hAnsi="Courier New" w:hint="default"/>
      </w:rPr>
    </w:lvl>
    <w:lvl w:ilvl="2" w:tplc="2C0A0005" w:tentative="1">
      <w:start w:val="1"/>
      <w:numFmt w:val="bullet"/>
      <w:lvlText w:val=""/>
      <w:lvlJc w:val="left"/>
      <w:pPr>
        <w:ind w:left="2838" w:hanging="360"/>
      </w:pPr>
      <w:rPr>
        <w:rFonts w:ascii="Wingdings" w:hAnsi="Wingdings" w:hint="default"/>
      </w:rPr>
    </w:lvl>
    <w:lvl w:ilvl="3" w:tplc="2C0A0001" w:tentative="1">
      <w:start w:val="1"/>
      <w:numFmt w:val="bullet"/>
      <w:lvlText w:val=""/>
      <w:lvlJc w:val="left"/>
      <w:pPr>
        <w:ind w:left="3558" w:hanging="360"/>
      </w:pPr>
      <w:rPr>
        <w:rFonts w:ascii="Symbol" w:hAnsi="Symbol" w:hint="default"/>
      </w:rPr>
    </w:lvl>
    <w:lvl w:ilvl="4" w:tplc="2C0A0003" w:tentative="1">
      <w:start w:val="1"/>
      <w:numFmt w:val="bullet"/>
      <w:lvlText w:val="o"/>
      <w:lvlJc w:val="left"/>
      <w:pPr>
        <w:ind w:left="4278" w:hanging="360"/>
      </w:pPr>
      <w:rPr>
        <w:rFonts w:ascii="Courier New" w:hAnsi="Courier New" w:hint="default"/>
      </w:rPr>
    </w:lvl>
    <w:lvl w:ilvl="5" w:tplc="2C0A0005" w:tentative="1">
      <w:start w:val="1"/>
      <w:numFmt w:val="bullet"/>
      <w:lvlText w:val=""/>
      <w:lvlJc w:val="left"/>
      <w:pPr>
        <w:ind w:left="4998" w:hanging="360"/>
      </w:pPr>
      <w:rPr>
        <w:rFonts w:ascii="Wingdings" w:hAnsi="Wingdings" w:hint="default"/>
      </w:rPr>
    </w:lvl>
    <w:lvl w:ilvl="6" w:tplc="2C0A0001" w:tentative="1">
      <w:start w:val="1"/>
      <w:numFmt w:val="bullet"/>
      <w:lvlText w:val=""/>
      <w:lvlJc w:val="left"/>
      <w:pPr>
        <w:ind w:left="5718" w:hanging="360"/>
      </w:pPr>
      <w:rPr>
        <w:rFonts w:ascii="Symbol" w:hAnsi="Symbol" w:hint="default"/>
      </w:rPr>
    </w:lvl>
    <w:lvl w:ilvl="7" w:tplc="2C0A0003" w:tentative="1">
      <w:start w:val="1"/>
      <w:numFmt w:val="bullet"/>
      <w:lvlText w:val="o"/>
      <w:lvlJc w:val="left"/>
      <w:pPr>
        <w:ind w:left="6438" w:hanging="360"/>
      </w:pPr>
      <w:rPr>
        <w:rFonts w:ascii="Courier New" w:hAnsi="Courier New" w:hint="default"/>
      </w:rPr>
    </w:lvl>
    <w:lvl w:ilvl="8" w:tplc="2C0A0005" w:tentative="1">
      <w:start w:val="1"/>
      <w:numFmt w:val="bullet"/>
      <w:lvlText w:val=""/>
      <w:lvlJc w:val="left"/>
      <w:pPr>
        <w:ind w:left="7158" w:hanging="360"/>
      </w:pPr>
      <w:rPr>
        <w:rFonts w:ascii="Wingdings" w:hAnsi="Wingdings" w:hint="default"/>
      </w:rPr>
    </w:lvl>
  </w:abstractNum>
  <w:abstractNum w:abstractNumId="9">
    <w:nsid w:val="246A2ED0"/>
    <w:multiLevelType w:val="hybridMultilevel"/>
    <w:tmpl w:val="4F502540"/>
    <w:lvl w:ilvl="0" w:tplc="04090003">
      <w:start w:val="1"/>
      <w:numFmt w:val="bullet"/>
      <w:lvlText w:val="o"/>
      <w:lvlJc w:val="left"/>
      <w:pPr>
        <w:ind w:left="3192" w:hanging="360"/>
      </w:pPr>
      <w:rPr>
        <w:rFonts w:ascii="Courier New" w:hAnsi="Courier New" w:cs="Courier New" w:hint="default"/>
      </w:rPr>
    </w:lvl>
    <w:lvl w:ilvl="1" w:tplc="0C0A0003" w:tentative="1">
      <w:start w:val="1"/>
      <w:numFmt w:val="bullet"/>
      <w:lvlText w:val="o"/>
      <w:lvlJc w:val="left"/>
      <w:pPr>
        <w:ind w:left="3912" w:hanging="360"/>
      </w:pPr>
      <w:rPr>
        <w:rFonts w:ascii="Courier New" w:hAnsi="Courier New" w:cs="Courier New" w:hint="default"/>
      </w:rPr>
    </w:lvl>
    <w:lvl w:ilvl="2" w:tplc="0C0A0005" w:tentative="1">
      <w:start w:val="1"/>
      <w:numFmt w:val="bullet"/>
      <w:lvlText w:val=""/>
      <w:lvlJc w:val="left"/>
      <w:pPr>
        <w:ind w:left="4632" w:hanging="360"/>
      </w:pPr>
      <w:rPr>
        <w:rFonts w:ascii="Wingdings" w:hAnsi="Wingdings" w:hint="default"/>
      </w:rPr>
    </w:lvl>
    <w:lvl w:ilvl="3" w:tplc="0C0A0001" w:tentative="1">
      <w:start w:val="1"/>
      <w:numFmt w:val="bullet"/>
      <w:lvlText w:val=""/>
      <w:lvlJc w:val="left"/>
      <w:pPr>
        <w:ind w:left="5352" w:hanging="360"/>
      </w:pPr>
      <w:rPr>
        <w:rFonts w:ascii="Symbol" w:hAnsi="Symbol" w:hint="default"/>
      </w:rPr>
    </w:lvl>
    <w:lvl w:ilvl="4" w:tplc="0C0A0003" w:tentative="1">
      <w:start w:val="1"/>
      <w:numFmt w:val="bullet"/>
      <w:lvlText w:val="o"/>
      <w:lvlJc w:val="left"/>
      <w:pPr>
        <w:ind w:left="6072" w:hanging="360"/>
      </w:pPr>
      <w:rPr>
        <w:rFonts w:ascii="Courier New" w:hAnsi="Courier New" w:cs="Courier New" w:hint="default"/>
      </w:rPr>
    </w:lvl>
    <w:lvl w:ilvl="5" w:tplc="0C0A0005" w:tentative="1">
      <w:start w:val="1"/>
      <w:numFmt w:val="bullet"/>
      <w:lvlText w:val=""/>
      <w:lvlJc w:val="left"/>
      <w:pPr>
        <w:ind w:left="6792" w:hanging="360"/>
      </w:pPr>
      <w:rPr>
        <w:rFonts w:ascii="Wingdings" w:hAnsi="Wingdings" w:hint="default"/>
      </w:rPr>
    </w:lvl>
    <w:lvl w:ilvl="6" w:tplc="0C0A0001" w:tentative="1">
      <w:start w:val="1"/>
      <w:numFmt w:val="bullet"/>
      <w:lvlText w:val=""/>
      <w:lvlJc w:val="left"/>
      <w:pPr>
        <w:ind w:left="7512" w:hanging="360"/>
      </w:pPr>
      <w:rPr>
        <w:rFonts w:ascii="Symbol" w:hAnsi="Symbol" w:hint="default"/>
      </w:rPr>
    </w:lvl>
    <w:lvl w:ilvl="7" w:tplc="0C0A0003" w:tentative="1">
      <w:start w:val="1"/>
      <w:numFmt w:val="bullet"/>
      <w:lvlText w:val="o"/>
      <w:lvlJc w:val="left"/>
      <w:pPr>
        <w:ind w:left="8232" w:hanging="360"/>
      </w:pPr>
      <w:rPr>
        <w:rFonts w:ascii="Courier New" w:hAnsi="Courier New" w:cs="Courier New" w:hint="default"/>
      </w:rPr>
    </w:lvl>
    <w:lvl w:ilvl="8" w:tplc="0C0A0005" w:tentative="1">
      <w:start w:val="1"/>
      <w:numFmt w:val="bullet"/>
      <w:lvlText w:val=""/>
      <w:lvlJc w:val="left"/>
      <w:pPr>
        <w:ind w:left="8952" w:hanging="360"/>
      </w:pPr>
      <w:rPr>
        <w:rFonts w:ascii="Wingdings" w:hAnsi="Wingdings" w:hint="default"/>
      </w:rPr>
    </w:lvl>
  </w:abstractNum>
  <w:abstractNum w:abstractNumId="10">
    <w:nsid w:val="285E4DB0"/>
    <w:multiLevelType w:val="hybridMultilevel"/>
    <w:tmpl w:val="5E16107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nsid w:val="2DA42F34"/>
    <w:multiLevelType w:val="hybridMultilevel"/>
    <w:tmpl w:val="305EDA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343D4B25"/>
    <w:multiLevelType w:val="hybridMultilevel"/>
    <w:tmpl w:val="F78C564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nsid w:val="35F40B12"/>
    <w:multiLevelType w:val="hybridMultilevel"/>
    <w:tmpl w:val="8CB216CE"/>
    <w:lvl w:ilvl="0" w:tplc="04090003">
      <w:start w:val="1"/>
      <w:numFmt w:val="bullet"/>
      <w:lvlText w:val="o"/>
      <w:lvlJc w:val="left"/>
      <w:pPr>
        <w:ind w:left="3555" w:hanging="360"/>
      </w:pPr>
      <w:rPr>
        <w:rFonts w:ascii="Courier New" w:hAnsi="Courier New" w:cs="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14">
    <w:nsid w:val="3923385C"/>
    <w:multiLevelType w:val="hybridMultilevel"/>
    <w:tmpl w:val="AB2E7040"/>
    <w:lvl w:ilvl="0" w:tplc="04090003">
      <w:start w:val="1"/>
      <w:numFmt w:val="bullet"/>
      <w:lvlText w:val="o"/>
      <w:lvlJc w:val="left"/>
      <w:pPr>
        <w:ind w:left="1003" w:hanging="360"/>
      </w:pPr>
      <w:rPr>
        <w:rFonts w:ascii="Courier New" w:hAnsi="Courier New" w:cs="Courier New" w:hint="default"/>
      </w:rPr>
    </w:lvl>
    <w:lvl w:ilvl="1" w:tplc="7EAC01C4">
      <w:numFmt w:val="bullet"/>
      <w:lvlText w:val="•"/>
      <w:lvlJc w:val="left"/>
      <w:pPr>
        <w:ind w:left="1783" w:hanging="420"/>
      </w:pPr>
      <w:rPr>
        <w:rFonts w:ascii="Arial" w:eastAsia="Batang" w:hAnsi="Arial" w:cs="Arial"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15">
    <w:nsid w:val="3C0D6F0C"/>
    <w:multiLevelType w:val="hybridMultilevel"/>
    <w:tmpl w:val="B978B49E"/>
    <w:lvl w:ilvl="0" w:tplc="2C0A000F">
      <w:start w:val="1"/>
      <w:numFmt w:val="decimal"/>
      <w:lvlText w:val="%1."/>
      <w:lvlJc w:val="left"/>
      <w:pPr>
        <w:ind w:left="720" w:hanging="360"/>
      </w:pPr>
      <w:rPr>
        <w:rFonts w:cs="Times New Roman"/>
      </w:rPr>
    </w:lvl>
    <w:lvl w:ilvl="1" w:tplc="2C0A0019" w:tentative="1">
      <w:start w:val="1"/>
      <w:numFmt w:val="lowerLetter"/>
      <w:lvlText w:val="%2."/>
      <w:lvlJc w:val="left"/>
      <w:pPr>
        <w:ind w:left="1440" w:hanging="360"/>
      </w:pPr>
      <w:rPr>
        <w:rFonts w:cs="Times New Roman"/>
      </w:rPr>
    </w:lvl>
    <w:lvl w:ilvl="2" w:tplc="2C0A001B" w:tentative="1">
      <w:start w:val="1"/>
      <w:numFmt w:val="lowerRoman"/>
      <w:lvlText w:val="%3."/>
      <w:lvlJc w:val="right"/>
      <w:pPr>
        <w:ind w:left="2160" w:hanging="180"/>
      </w:pPr>
      <w:rPr>
        <w:rFonts w:cs="Times New Roman"/>
      </w:rPr>
    </w:lvl>
    <w:lvl w:ilvl="3" w:tplc="2C0A000F" w:tentative="1">
      <w:start w:val="1"/>
      <w:numFmt w:val="decimal"/>
      <w:lvlText w:val="%4."/>
      <w:lvlJc w:val="left"/>
      <w:pPr>
        <w:ind w:left="2880" w:hanging="360"/>
      </w:pPr>
      <w:rPr>
        <w:rFonts w:cs="Times New Roman"/>
      </w:rPr>
    </w:lvl>
    <w:lvl w:ilvl="4" w:tplc="2C0A0019" w:tentative="1">
      <w:start w:val="1"/>
      <w:numFmt w:val="lowerLetter"/>
      <w:lvlText w:val="%5."/>
      <w:lvlJc w:val="left"/>
      <w:pPr>
        <w:ind w:left="3600" w:hanging="360"/>
      </w:pPr>
      <w:rPr>
        <w:rFonts w:cs="Times New Roman"/>
      </w:rPr>
    </w:lvl>
    <w:lvl w:ilvl="5" w:tplc="2C0A001B" w:tentative="1">
      <w:start w:val="1"/>
      <w:numFmt w:val="lowerRoman"/>
      <w:lvlText w:val="%6."/>
      <w:lvlJc w:val="right"/>
      <w:pPr>
        <w:ind w:left="4320" w:hanging="180"/>
      </w:pPr>
      <w:rPr>
        <w:rFonts w:cs="Times New Roman"/>
      </w:rPr>
    </w:lvl>
    <w:lvl w:ilvl="6" w:tplc="2C0A000F" w:tentative="1">
      <w:start w:val="1"/>
      <w:numFmt w:val="decimal"/>
      <w:lvlText w:val="%7."/>
      <w:lvlJc w:val="left"/>
      <w:pPr>
        <w:ind w:left="5040" w:hanging="360"/>
      </w:pPr>
      <w:rPr>
        <w:rFonts w:cs="Times New Roman"/>
      </w:rPr>
    </w:lvl>
    <w:lvl w:ilvl="7" w:tplc="2C0A0019" w:tentative="1">
      <w:start w:val="1"/>
      <w:numFmt w:val="lowerLetter"/>
      <w:lvlText w:val="%8."/>
      <w:lvlJc w:val="left"/>
      <w:pPr>
        <w:ind w:left="5760" w:hanging="360"/>
      </w:pPr>
      <w:rPr>
        <w:rFonts w:cs="Times New Roman"/>
      </w:rPr>
    </w:lvl>
    <w:lvl w:ilvl="8" w:tplc="2C0A001B" w:tentative="1">
      <w:start w:val="1"/>
      <w:numFmt w:val="lowerRoman"/>
      <w:lvlText w:val="%9."/>
      <w:lvlJc w:val="right"/>
      <w:pPr>
        <w:ind w:left="6480" w:hanging="180"/>
      </w:pPr>
      <w:rPr>
        <w:rFonts w:cs="Times New Roman"/>
      </w:rPr>
    </w:lvl>
  </w:abstractNum>
  <w:abstractNum w:abstractNumId="16">
    <w:nsid w:val="3D1A5E30"/>
    <w:multiLevelType w:val="hybridMultilevel"/>
    <w:tmpl w:val="9A10D586"/>
    <w:lvl w:ilvl="0" w:tplc="0C0A0001">
      <w:start w:val="1"/>
      <w:numFmt w:val="bullet"/>
      <w:lvlText w:val=""/>
      <w:lvlJc w:val="left"/>
      <w:pPr>
        <w:ind w:left="1434" w:hanging="360"/>
      </w:pPr>
      <w:rPr>
        <w:rFonts w:ascii="Symbol" w:hAnsi="Symbol" w:hint="default"/>
      </w:rPr>
    </w:lvl>
    <w:lvl w:ilvl="1" w:tplc="0C0A0003" w:tentative="1">
      <w:start w:val="1"/>
      <w:numFmt w:val="bullet"/>
      <w:lvlText w:val="o"/>
      <w:lvlJc w:val="left"/>
      <w:pPr>
        <w:ind w:left="2154" w:hanging="360"/>
      </w:pPr>
      <w:rPr>
        <w:rFonts w:ascii="Courier New" w:hAnsi="Courier New" w:cs="Courier New" w:hint="default"/>
      </w:rPr>
    </w:lvl>
    <w:lvl w:ilvl="2" w:tplc="0C0A0005" w:tentative="1">
      <w:start w:val="1"/>
      <w:numFmt w:val="bullet"/>
      <w:lvlText w:val=""/>
      <w:lvlJc w:val="left"/>
      <w:pPr>
        <w:ind w:left="2874" w:hanging="360"/>
      </w:pPr>
      <w:rPr>
        <w:rFonts w:ascii="Wingdings" w:hAnsi="Wingdings" w:hint="default"/>
      </w:rPr>
    </w:lvl>
    <w:lvl w:ilvl="3" w:tplc="0C0A0001" w:tentative="1">
      <w:start w:val="1"/>
      <w:numFmt w:val="bullet"/>
      <w:lvlText w:val=""/>
      <w:lvlJc w:val="left"/>
      <w:pPr>
        <w:ind w:left="3594" w:hanging="360"/>
      </w:pPr>
      <w:rPr>
        <w:rFonts w:ascii="Symbol" w:hAnsi="Symbol" w:hint="default"/>
      </w:rPr>
    </w:lvl>
    <w:lvl w:ilvl="4" w:tplc="0C0A0003" w:tentative="1">
      <w:start w:val="1"/>
      <w:numFmt w:val="bullet"/>
      <w:lvlText w:val="o"/>
      <w:lvlJc w:val="left"/>
      <w:pPr>
        <w:ind w:left="4314" w:hanging="360"/>
      </w:pPr>
      <w:rPr>
        <w:rFonts w:ascii="Courier New" w:hAnsi="Courier New" w:cs="Courier New" w:hint="default"/>
      </w:rPr>
    </w:lvl>
    <w:lvl w:ilvl="5" w:tplc="0C0A0005" w:tentative="1">
      <w:start w:val="1"/>
      <w:numFmt w:val="bullet"/>
      <w:lvlText w:val=""/>
      <w:lvlJc w:val="left"/>
      <w:pPr>
        <w:ind w:left="5034" w:hanging="360"/>
      </w:pPr>
      <w:rPr>
        <w:rFonts w:ascii="Wingdings" w:hAnsi="Wingdings" w:hint="default"/>
      </w:rPr>
    </w:lvl>
    <w:lvl w:ilvl="6" w:tplc="0C0A0001" w:tentative="1">
      <w:start w:val="1"/>
      <w:numFmt w:val="bullet"/>
      <w:lvlText w:val=""/>
      <w:lvlJc w:val="left"/>
      <w:pPr>
        <w:ind w:left="5754" w:hanging="360"/>
      </w:pPr>
      <w:rPr>
        <w:rFonts w:ascii="Symbol" w:hAnsi="Symbol" w:hint="default"/>
      </w:rPr>
    </w:lvl>
    <w:lvl w:ilvl="7" w:tplc="0C0A0003" w:tentative="1">
      <w:start w:val="1"/>
      <w:numFmt w:val="bullet"/>
      <w:lvlText w:val="o"/>
      <w:lvlJc w:val="left"/>
      <w:pPr>
        <w:ind w:left="6474" w:hanging="360"/>
      </w:pPr>
      <w:rPr>
        <w:rFonts w:ascii="Courier New" w:hAnsi="Courier New" w:cs="Courier New" w:hint="default"/>
      </w:rPr>
    </w:lvl>
    <w:lvl w:ilvl="8" w:tplc="0C0A0005" w:tentative="1">
      <w:start w:val="1"/>
      <w:numFmt w:val="bullet"/>
      <w:lvlText w:val=""/>
      <w:lvlJc w:val="left"/>
      <w:pPr>
        <w:ind w:left="7194" w:hanging="360"/>
      </w:pPr>
      <w:rPr>
        <w:rFonts w:ascii="Wingdings" w:hAnsi="Wingdings" w:hint="default"/>
      </w:rPr>
    </w:lvl>
  </w:abstractNum>
  <w:abstractNum w:abstractNumId="17">
    <w:nsid w:val="41A2147B"/>
    <w:multiLevelType w:val="hybridMultilevel"/>
    <w:tmpl w:val="EB24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1BD2590"/>
    <w:multiLevelType w:val="hybridMultilevel"/>
    <w:tmpl w:val="83B4259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9">
    <w:nsid w:val="41C03710"/>
    <w:multiLevelType w:val="hybridMultilevel"/>
    <w:tmpl w:val="4ED0F424"/>
    <w:lvl w:ilvl="0" w:tplc="04090001">
      <w:start w:val="1"/>
      <w:numFmt w:val="bullet"/>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20">
    <w:nsid w:val="42E86DB7"/>
    <w:multiLevelType w:val="hybridMultilevel"/>
    <w:tmpl w:val="A0FEB01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1">
    <w:nsid w:val="46F273CC"/>
    <w:multiLevelType w:val="hybridMultilevel"/>
    <w:tmpl w:val="42ECB0C2"/>
    <w:lvl w:ilvl="0" w:tplc="2C0A0001">
      <w:start w:val="1"/>
      <w:numFmt w:val="bullet"/>
      <w:lvlText w:val=""/>
      <w:lvlJc w:val="left"/>
      <w:pPr>
        <w:ind w:left="1004" w:hanging="360"/>
      </w:pPr>
      <w:rPr>
        <w:rFonts w:ascii="Symbol" w:hAnsi="Symbol" w:hint="default"/>
      </w:rPr>
    </w:lvl>
    <w:lvl w:ilvl="1" w:tplc="2C0A0003" w:tentative="1">
      <w:start w:val="1"/>
      <w:numFmt w:val="bullet"/>
      <w:lvlText w:val="o"/>
      <w:lvlJc w:val="left"/>
      <w:pPr>
        <w:ind w:left="1724" w:hanging="360"/>
      </w:pPr>
      <w:rPr>
        <w:rFonts w:ascii="Courier New" w:hAnsi="Courier New" w:hint="default"/>
      </w:rPr>
    </w:lvl>
    <w:lvl w:ilvl="2" w:tplc="2C0A0005" w:tentative="1">
      <w:start w:val="1"/>
      <w:numFmt w:val="bullet"/>
      <w:lvlText w:val=""/>
      <w:lvlJc w:val="left"/>
      <w:pPr>
        <w:ind w:left="2444" w:hanging="360"/>
      </w:pPr>
      <w:rPr>
        <w:rFonts w:ascii="Wingdings" w:hAnsi="Wingdings" w:hint="default"/>
      </w:rPr>
    </w:lvl>
    <w:lvl w:ilvl="3" w:tplc="2C0A0001" w:tentative="1">
      <w:start w:val="1"/>
      <w:numFmt w:val="bullet"/>
      <w:lvlText w:val=""/>
      <w:lvlJc w:val="left"/>
      <w:pPr>
        <w:ind w:left="3164" w:hanging="360"/>
      </w:pPr>
      <w:rPr>
        <w:rFonts w:ascii="Symbol" w:hAnsi="Symbol" w:hint="default"/>
      </w:rPr>
    </w:lvl>
    <w:lvl w:ilvl="4" w:tplc="2C0A0003" w:tentative="1">
      <w:start w:val="1"/>
      <w:numFmt w:val="bullet"/>
      <w:lvlText w:val="o"/>
      <w:lvlJc w:val="left"/>
      <w:pPr>
        <w:ind w:left="3884" w:hanging="360"/>
      </w:pPr>
      <w:rPr>
        <w:rFonts w:ascii="Courier New" w:hAnsi="Courier New" w:hint="default"/>
      </w:rPr>
    </w:lvl>
    <w:lvl w:ilvl="5" w:tplc="2C0A0005" w:tentative="1">
      <w:start w:val="1"/>
      <w:numFmt w:val="bullet"/>
      <w:lvlText w:val=""/>
      <w:lvlJc w:val="left"/>
      <w:pPr>
        <w:ind w:left="4604" w:hanging="360"/>
      </w:pPr>
      <w:rPr>
        <w:rFonts w:ascii="Wingdings" w:hAnsi="Wingdings" w:hint="default"/>
      </w:rPr>
    </w:lvl>
    <w:lvl w:ilvl="6" w:tplc="2C0A0001" w:tentative="1">
      <w:start w:val="1"/>
      <w:numFmt w:val="bullet"/>
      <w:lvlText w:val=""/>
      <w:lvlJc w:val="left"/>
      <w:pPr>
        <w:ind w:left="5324" w:hanging="360"/>
      </w:pPr>
      <w:rPr>
        <w:rFonts w:ascii="Symbol" w:hAnsi="Symbol" w:hint="default"/>
      </w:rPr>
    </w:lvl>
    <w:lvl w:ilvl="7" w:tplc="2C0A0003" w:tentative="1">
      <w:start w:val="1"/>
      <w:numFmt w:val="bullet"/>
      <w:lvlText w:val="o"/>
      <w:lvlJc w:val="left"/>
      <w:pPr>
        <w:ind w:left="6044" w:hanging="360"/>
      </w:pPr>
      <w:rPr>
        <w:rFonts w:ascii="Courier New" w:hAnsi="Courier New" w:hint="default"/>
      </w:rPr>
    </w:lvl>
    <w:lvl w:ilvl="8" w:tplc="2C0A0005" w:tentative="1">
      <w:start w:val="1"/>
      <w:numFmt w:val="bullet"/>
      <w:lvlText w:val=""/>
      <w:lvlJc w:val="left"/>
      <w:pPr>
        <w:ind w:left="6764" w:hanging="360"/>
      </w:pPr>
      <w:rPr>
        <w:rFonts w:ascii="Wingdings" w:hAnsi="Wingdings" w:hint="default"/>
      </w:rPr>
    </w:lvl>
  </w:abstractNum>
  <w:abstractNum w:abstractNumId="22">
    <w:nsid w:val="4A346484"/>
    <w:multiLevelType w:val="hybridMultilevel"/>
    <w:tmpl w:val="ECBA268E"/>
    <w:lvl w:ilvl="0" w:tplc="2C0A000F">
      <w:start w:val="1"/>
      <w:numFmt w:val="decimal"/>
      <w:lvlText w:val="%1."/>
      <w:lvlJc w:val="left"/>
      <w:pPr>
        <w:ind w:left="928" w:hanging="360"/>
      </w:pPr>
      <w:rPr>
        <w:rFonts w:cs="Times New Roman"/>
      </w:rPr>
    </w:lvl>
    <w:lvl w:ilvl="1" w:tplc="2C0A0019" w:tentative="1">
      <w:start w:val="1"/>
      <w:numFmt w:val="lowerLetter"/>
      <w:lvlText w:val="%2."/>
      <w:lvlJc w:val="left"/>
      <w:pPr>
        <w:ind w:left="1440" w:hanging="360"/>
      </w:pPr>
      <w:rPr>
        <w:rFonts w:cs="Times New Roman"/>
      </w:rPr>
    </w:lvl>
    <w:lvl w:ilvl="2" w:tplc="2C0A001B" w:tentative="1">
      <w:start w:val="1"/>
      <w:numFmt w:val="lowerRoman"/>
      <w:lvlText w:val="%3."/>
      <w:lvlJc w:val="right"/>
      <w:pPr>
        <w:ind w:left="2160" w:hanging="180"/>
      </w:pPr>
      <w:rPr>
        <w:rFonts w:cs="Times New Roman"/>
      </w:rPr>
    </w:lvl>
    <w:lvl w:ilvl="3" w:tplc="2C0A000F" w:tentative="1">
      <w:start w:val="1"/>
      <w:numFmt w:val="decimal"/>
      <w:lvlText w:val="%4."/>
      <w:lvlJc w:val="left"/>
      <w:pPr>
        <w:ind w:left="2880" w:hanging="360"/>
      </w:pPr>
      <w:rPr>
        <w:rFonts w:cs="Times New Roman"/>
      </w:rPr>
    </w:lvl>
    <w:lvl w:ilvl="4" w:tplc="2C0A0019" w:tentative="1">
      <w:start w:val="1"/>
      <w:numFmt w:val="lowerLetter"/>
      <w:lvlText w:val="%5."/>
      <w:lvlJc w:val="left"/>
      <w:pPr>
        <w:ind w:left="3600" w:hanging="360"/>
      </w:pPr>
      <w:rPr>
        <w:rFonts w:cs="Times New Roman"/>
      </w:rPr>
    </w:lvl>
    <w:lvl w:ilvl="5" w:tplc="2C0A001B" w:tentative="1">
      <w:start w:val="1"/>
      <w:numFmt w:val="lowerRoman"/>
      <w:lvlText w:val="%6."/>
      <w:lvlJc w:val="right"/>
      <w:pPr>
        <w:ind w:left="4320" w:hanging="180"/>
      </w:pPr>
      <w:rPr>
        <w:rFonts w:cs="Times New Roman"/>
      </w:rPr>
    </w:lvl>
    <w:lvl w:ilvl="6" w:tplc="2C0A000F" w:tentative="1">
      <w:start w:val="1"/>
      <w:numFmt w:val="decimal"/>
      <w:lvlText w:val="%7."/>
      <w:lvlJc w:val="left"/>
      <w:pPr>
        <w:ind w:left="5040" w:hanging="360"/>
      </w:pPr>
      <w:rPr>
        <w:rFonts w:cs="Times New Roman"/>
      </w:rPr>
    </w:lvl>
    <w:lvl w:ilvl="7" w:tplc="2C0A0019" w:tentative="1">
      <w:start w:val="1"/>
      <w:numFmt w:val="lowerLetter"/>
      <w:lvlText w:val="%8."/>
      <w:lvlJc w:val="left"/>
      <w:pPr>
        <w:ind w:left="5760" w:hanging="360"/>
      </w:pPr>
      <w:rPr>
        <w:rFonts w:cs="Times New Roman"/>
      </w:rPr>
    </w:lvl>
    <w:lvl w:ilvl="8" w:tplc="2C0A001B" w:tentative="1">
      <w:start w:val="1"/>
      <w:numFmt w:val="lowerRoman"/>
      <w:lvlText w:val="%9."/>
      <w:lvlJc w:val="right"/>
      <w:pPr>
        <w:ind w:left="6480" w:hanging="180"/>
      </w:pPr>
      <w:rPr>
        <w:rFonts w:cs="Times New Roman"/>
      </w:rPr>
    </w:lvl>
  </w:abstractNum>
  <w:abstractNum w:abstractNumId="23">
    <w:nsid w:val="4B7B769C"/>
    <w:multiLevelType w:val="hybridMultilevel"/>
    <w:tmpl w:val="1DFC8C68"/>
    <w:lvl w:ilvl="0" w:tplc="2C0A0001">
      <w:start w:val="1"/>
      <w:numFmt w:val="bullet"/>
      <w:lvlText w:val=""/>
      <w:lvlJc w:val="left"/>
      <w:pPr>
        <w:ind w:left="1003" w:hanging="360"/>
      </w:pPr>
      <w:rPr>
        <w:rFonts w:ascii="Symbol" w:hAnsi="Symbol" w:hint="default"/>
      </w:rPr>
    </w:lvl>
    <w:lvl w:ilvl="1" w:tplc="2C0A0003" w:tentative="1">
      <w:start w:val="1"/>
      <w:numFmt w:val="bullet"/>
      <w:lvlText w:val="o"/>
      <w:lvlJc w:val="left"/>
      <w:pPr>
        <w:ind w:left="1723" w:hanging="360"/>
      </w:pPr>
      <w:rPr>
        <w:rFonts w:ascii="Courier New" w:hAnsi="Courier New" w:hint="default"/>
      </w:rPr>
    </w:lvl>
    <w:lvl w:ilvl="2" w:tplc="2C0A0005" w:tentative="1">
      <w:start w:val="1"/>
      <w:numFmt w:val="bullet"/>
      <w:lvlText w:val=""/>
      <w:lvlJc w:val="left"/>
      <w:pPr>
        <w:ind w:left="2443" w:hanging="360"/>
      </w:pPr>
      <w:rPr>
        <w:rFonts w:ascii="Wingdings" w:hAnsi="Wingdings" w:hint="default"/>
      </w:rPr>
    </w:lvl>
    <w:lvl w:ilvl="3" w:tplc="2C0A0001" w:tentative="1">
      <w:start w:val="1"/>
      <w:numFmt w:val="bullet"/>
      <w:lvlText w:val=""/>
      <w:lvlJc w:val="left"/>
      <w:pPr>
        <w:ind w:left="3163" w:hanging="360"/>
      </w:pPr>
      <w:rPr>
        <w:rFonts w:ascii="Symbol" w:hAnsi="Symbol" w:hint="default"/>
      </w:rPr>
    </w:lvl>
    <w:lvl w:ilvl="4" w:tplc="2C0A0003" w:tentative="1">
      <w:start w:val="1"/>
      <w:numFmt w:val="bullet"/>
      <w:lvlText w:val="o"/>
      <w:lvlJc w:val="left"/>
      <w:pPr>
        <w:ind w:left="3883" w:hanging="360"/>
      </w:pPr>
      <w:rPr>
        <w:rFonts w:ascii="Courier New" w:hAnsi="Courier New" w:hint="default"/>
      </w:rPr>
    </w:lvl>
    <w:lvl w:ilvl="5" w:tplc="2C0A0005" w:tentative="1">
      <w:start w:val="1"/>
      <w:numFmt w:val="bullet"/>
      <w:lvlText w:val=""/>
      <w:lvlJc w:val="left"/>
      <w:pPr>
        <w:ind w:left="4603" w:hanging="360"/>
      </w:pPr>
      <w:rPr>
        <w:rFonts w:ascii="Wingdings" w:hAnsi="Wingdings" w:hint="default"/>
      </w:rPr>
    </w:lvl>
    <w:lvl w:ilvl="6" w:tplc="2C0A0001" w:tentative="1">
      <w:start w:val="1"/>
      <w:numFmt w:val="bullet"/>
      <w:lvlText w:val=""/>
      <w:lvlJc w:val="left"/>
      <w:pPr>
        <w:ind w:left="5323" w:hanging="360"/>
      </w:pPr>
      <w:rPr>
        <w:rFonts w:ascii="Symbol" w:hAnsi="Symbol" w:hint="default"/>
      </w:rPr>
    </w:lvl>
    <w:lvl w:ilvl="7" w:tplc="2C0A0003" w:tentative="1">
      <w:start w:val="1"/>
      <w:numFmt w:val="bullet"/>
      <w:lvlText w:val="o"/>
      <w:lvlJc w:val="left"/>
      <w:pPr>
        <w:ind w:left="6043" w:hanging="360"/>
      </w:pPr>
      <w:rPr>
        <w:rFonts w:ascii="Courier New" w:hAnsi="Courier New" w:hint="default"/>
      </w:rPr>
    </w:lvl>
    <w:lvl w:ilvl="8" w:tplc="2C0A0005" w:tentative="1">
      <w:start w:val="1"/>
      <w:numFmt w:val="bullet"/>
      <w:lvlText w:val=""/>
      <w:lvlJc w:val="left"/>
      <w:pPr>
        <w:ind w:left="6763" w:hanging="360"/>
      </w:pPr>
      <w:rPr>
        <w:rFonts w:ascii="Wingdings" w:hAnsi="Wingdings" w:hint="default"/>
      </w:rPr>
    </w:lvl>
  </w:abstractNum>
  <w:abstractNum w:abstractNumId="24">
    <w:nsid w:val="4F727C5F"/>
    <w:multiLevelType w:val="hybridMultilevel"/>
    <w:tmpl w:val="4C72078E"/>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5">
    <w:nsid w:val="5541677C"/>
    <w:multiLevelType w:val="hybridMultilevel"/>
    <w:tmpl w:val="C060C88A"/>
    <w:lvl w:ilvl="0" w:tplc="04090001">
      <w:start w:val="1"/>
      <w:numFmt w:val="bullet"/>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26">
    <w:nsid w:val="5591716C"/>
    <w:multiLevelType w:val="hybridMultilevel"/>
    <w:tmpl w:val="1D36E58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7">
    <w:nsid w:val="575B0342"/>
    <w:multiLevelType w:val="hybridMultilevel"/>
    <w:tmpl w:val="29E8059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59500AA9"/>
    <w:multiLevelType w:val="hybridMultilevel"/>
    <w:tmpl w:val="46A6AC0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9">
    <w:nsid w:val="5D0E2139"/>
    <w:multiLevelType w:val="hybridMultilevel"/>
    <w:tmpl w:val="60842B98"/>
    <w:lvl w:ilvl="0" w:tplc="2C0A0003">
      <w:start w:val="1"/>
      <w:numFmt w:val="bullet"/>
      <w:lvlText w:val="o"/>
      <w:lvlJc w:val="left"/>
      <w:pPr>
        <w:ind w:left="1745" w:hanging="360"/>
      </w:pPr>
      <w:rPr>
        <w:rFonts w:ascii="Courier New" w:hAnsi="Courier New" w:hint="default"/>
      </w:rPr>
    </w:lvl>
    <w:lvl w:ilvl="1" w:tplc="2C0A0003" w:tentative="1">
      <w:start w:val="1"/>
      <w:numFmt w:val="bullet"/>
      <w:lvlText w:val="o"/>
      <w:lvlJc w:val="left"/>
      <w:pPr>
        <w:ind w:left="2465" w:hanging="360"/>
      </w:pPr>
      <w:rPr>
        <w:rFonts w:ascii="Courier New" w:hAnsi="Courier New" w:hint="default"/>
      </w:rPr>
    </w:lvl>
    <w:lvl w:ilvl="2" w:tplc="2C0A0005" w:tentative="1">
      <w:start w:val="1"/>
      <w:numFmt w:val="bullet"/>
      <w:lvlText w:val=""/>
      <w:lvlJc w:val="left"/>
      <w:pPr>
        <w:ind w:left="3185" w:hanging="360"/>
      </w:pPr>
      <w:rPr>
        <w:rFonts w:ascii="Wingdings" w:hAnsi="Wingdings" w:hint="default"/>
      </w:rPr>
    </w:lvl>
    <w:lvl w:ilvl="3" w:tplc="2C0A0001" w:tentative="1">
      <w:start w:val="1"/>
      <w:numFmt w:val="bullet"/>
      <w:lvlText w:val=""/>
      <w:lvlJc w:val="left"/>
      <w:pPr>
        <w:ind w:left="3905" w:hanging="360"/>
      </w:pPr>
      <w:rPr>
        <w:rFonts w:ascii="Symbol" w:hAnsi="Symbol" w:hint="default"/>
      </w:rPr>
    </w:lvl>
    <w:lvl w:ilvl="4" w:tplc="2C0A0003" w:tentative="1">
      <w:start w:val="1"/>
      <w:numFmt w:val="bullet"/>
      <w:lvlText w:val="o"/>
      <w:lvlJc w:val="left"/>
      <w:pPr>
        <w:ind w:left="4625" w:hanging="360"/>
      </w:pPr>
      <w:rPr>
        <w:rFonts w:ascii="Courier New" w:hAnsi="Courier New" w:hint="default"/>
      </w:rPr>
    </w:lvl>
    <w:lvl w:ilvl="5" w:tplc="2C0A0005" w:tentative="1">
      <w:start w:val="1"/>
      <w:numFmt w:val="bullet"/>
      <w:lvlText w:val=""/>
      <w:lvlJc w:val="left"/>
      <w:pPr>
        <w:ind w:left="5345" w:hanging="360"/>
      </w:pPr>
      <w:rPr>
        <w:rFonts w:ascii="Wingdings" w:hAnsi="Wingdings" w:hint="default"/>
      </w:rPr>
    </w:lvl>
    <w:lvl w:ilvl="6" w:tplc="2C0A0001" w:tentative="1">
      <w:start w:val="1"/>
      <w:numFmt w:val="bullet"/>
      <w:lvlText w:val=""/>
      <w:lvlJc w:val="left"/>
      <w:pPr>
        <w:ind w:left="6065" w:hanging="360"/>
      </w:pPr>
      <w:rPr>
        <w:rFonts w:ascii="Symbol" w:hAnsi="Symbol" w:hint="default"/>
      </w:rPr>
    </w:lvl>
    <w:lvl w:ilvl="7" w:tplc="2C0A0003" w:tentative="1">
      <w:start w:val="1"/>
      <w:numFmt w:val="bullet"/>
      <w:lvlText w:val="o"/>
      <w:lvlJc w:val="left"/>
      <w:pPr>
        <w:ind w:left="6785" w:hanging="360"/>
      </w:pPr>
      <w:rPr>
        <w:rFonts w:ascii="Courier New" w:hAnsi="Courier New" w:hint="default"/>
      </w:rPr>
    </w:lvl>
    <w:lvl w:ilvl="8" w:tplc="2C0A0005" w:tentative="1">
      <w:start w:val="1"/>
      <w:numFmt w:val="bullet"/>
      <w:lvlText w:val=""/>
      <w:lvlJc w:val="left"/>
      <w:pPr>
        <w:ind w:left="7505" w:hanging="360"/>
      </w:pPr>
      <w:rPr>
        <w:rFonts w:ascii="Wingdings" w:hAnsi="Wingdings" w:hint="default"/>
      </w:rPr>
    </w:lvl>
  </w:abstractNum>
  <w:abstractNum w:abstractNumId="30">
    <w:nsid w:val="5D4A2357"/>
    <w:multiLevelType w:val="hybridMultilevel"/>
    <w:tmpl w:val="FE30396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1">
    <w:nsid w:val="5D7E005C"/>
    <w:multiLevelType w:val="hybridMultilevel"/>
    <w:tmpl w:val="04C2C47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5FCB3432"/>
    <w:multiLevelType w:val="hybridMultilevel"/>
    <w:tmpl w:val="EC7E4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626005B"/>
    <w:multiLevelType w:val="hybridMultilevel"/>
    <w:tmpl w:val="AF4EE57E"/>
    <w:lvl w:ilvl="0" w:tplc="0C0A0003">
      <w:start w:val="1"/>
      <w:numFmt w:val="bullet"/>
      <w:lvlText w:val="o"/>
      <w:lvlJc w:val="left"/>
      <w:pPr>
        <w:ind w:left="1440" w:hanging="360"/>
      </w:pPr>
      <w:rPr>
        <w:rFonts w:ascii="Courier New" w:hAnsi="Courier New" w:hint="default"/>
      </w:rPr>
    </w:lvl>
    <w:lvl w:ilvl="1" w:tplc="0C0A0003" w:tentative="1">
      <w:start w:val="1"/>
      <w:numFmt w:val="bullet"/>
      <w:lvlText w:val="o"/>
      <w:lvlJc w:val="left"/>
      <w:pPr>
        <w:ind w:left="2160" w:hanging="360"/>
      </w:pPr>
      <w:rPr>
        <w:rFonts w:ascii="Courier New" w:hAnsi="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4">
    <w:nsid w:val="67057BE7"/>
    <w:multiLevelType w:val="hybridMultilevel"/>
    <w:tmpl w:val="8CB6CD8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5">
    <w:nsid w:val="6A296AF2"/>
    <w:multiLevelType w:val="hybridMultilevel"/>
    <w:tmpl w:val="0CC2F1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AD372E1"/>
    <w:multiLevelType w:val="hybridMultilevel"/>
    <w:tmpl w:val="DB0C0382"/>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709A07D2"/>
    <w:multiLevelType w:val="multilevel"/>
    <w:tmpl w:val="2C0A001D"/>
    <w:styleLink w:val="Estilo1"/>
    <w:lvl w:ilvl="0">
      <w:start w:val="6"/>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8">
    <w:nsid w:val="71DA0CD9"/>
    <w:multiLevelType w:val="hybridMultilevel"/>
    <w:tmpl w:val="2CC275FC"/>
    <w:lvl w:ilvl="0" w:tplc="04090003">
      <w:start w:val="1"/>
      <w:numFmt w:val="bullet"/>
      <w:lvlText w:val="o"/>
      <w:lvlJc w:val="left"/>
      <w:pPr>
        <w:ind w:left="1363" w:hanging="360"/>
      </w:pPr>
      <w:rPr>
        <w:rFonts w:ascii="Courier New" w:hAnsi="Courier New" w:cs="Courier New" w:hint="default"/>
      </w:rPr>
    </w:lvl>
    <w:lvl w:ilvl="1" w:tplc="7EAC01C4">
      <w:numFmt w:val="bullet"/>
      <w:lvlText w:val="•"/>
      <w:lvlJc w:val="left"/>
      <w:pPr>
        <w:ind w:left="2143" w:hanging="420"/>
      </w:pPr>
      <w:rPr>
        <w:rFonts w:ascii="Arial" w:eastAsia="Batang" w:hAnsi="Arial" w:cs="Arial" w:hint="default"/>
      </w:rPr>
    </w:lvl>
    <w:lvl w:ilvl="2" w:tplc="04090005" w:tentative="1">
      <w:start w:val="1"/>
      <w:numFmt w:val="bullet"/>
      <w:lvlText w:val=""/>
      <w:lvlJc w:val="left"/>
      <w:pPr>
        <w:ind w:left="2803" w:hanging="360"/>
      </w:pPr>
      <w:rPr>
        <w:rFonts w:ascii="Wingdings" w:hAnsi="Wingdings" w:hint="default"/>
      </w:rPr>
    </w:lvl>
    <w:lvl w:ilvl="3" w:tplc="04090001" w:tentative="1">
      <w:start w:val="1"/>
      <w:numFmt w:val="bullet"/>
      <w:lvlText w:val=""/>
      <w:lvlJc w:val="left"/>
      <w:pPr>
        <w:ind w:left="3523" w:hanging="360"/>
      </w:pPr>
      <w:rPr>
        <w:rFonts w:ascii="Symbol" w:hAnsi="Symbol" w:hint="default"/>
      </w:rPr>
    </w:lvl>
    <w:lvl w:ilvl="4" w:tplc="04090003" w:tentative="1">
      <w:start w:val="1"/>
      <w:numFmt w:val="bullet"/>
      <w:lvlText w:val="o"/>
      <w:lvlJc w:val="left"/>
      <w:pPr>
        <w:ind w:left="4243" w:hanging="360"/>
      </w:pPr>
      <w:rPr>
        <w:rFonts w:ascii="Courier New" w:hAnsi="Courier New" w:cs="Courier New" w:hint="default"/>
      </w:rPr>
    </w:lvl>
    <w:lvl w:ilvl="5" w:tplc="04090005" w:tentative="1">
      <w:start w:val="1"/>
      <w:numFmt w:val="bullet"/>
      <w:lvlText w:val=""/>
      <w:lvlJc w:val="left"/>
      <w:pPr>
        <w:ind w:left="4963" w:hanging="360"/>
      </w:pPr>
      <w:rPr>
        <w:rFonts w:ascii="Wingdings" w:hAnsi="Wingdings" w:hint="default"/>
      </w:rPr>
    </w:lvl>
    <w:lvl w:ilvl="6" w:tplc="04090001" w:tentative="1">
      <w:start w:val="1"/>
      <w:numFmt w:val="bullet"/>
      <w:lvlText w:val=""/>
      <w:lvlJc w:val="left"/>
      <w:pPr>
        <w:ind w:left="5683" w:hanging="360"/>
      </w:pPr>
      <w:rPr>
        <w:rFonts w:ascii="Symbol" w:hAnsi="Symbol" w:hint="default"/>
      </w:rPr>
    </w:lvl>
    <w:lvl w:ilvl="7" w:tplc="04090003" w:tentative="1">
      <w:start w:val="1"/>
      <w:numFmt w:val="bullet"/>
      <w:lvlText w:val="o"/>
      <w:lvlJc w:val="left"/>
      <w:pPr>
        <w:ind w:left="6403" w:hanging="360"/>
      </w:pPr>
      <w:rPr>
        <w:rFonts w:ascii="Courier New" w:hAnsi="Courier New" w:cs="Courier New" w:hint="default"/>
      </w:rPr>
    </w:lvl>
    <w:lvl w:ilvl="8" w:tplc="04090005" w:tentative="1">
      <w:start w:val="1"/>
      <w:numFmt w:val="bullet"/>
      <w:lvlText w:val=""/>
      <w:lvlJc w:val="left"/>
      <w:pPr>
        <w:ind w:left="7123" w:hanging="360"/>
      </w:pPr>
      <w:rPr>
        <w:rFonts w:ascii="Wingdings" w:hAnsi="Wingdings" w:hint="default"/>
      </w:rPr>
    </w:lvl>
  </w:abstractNum>
  <w:abstractNum w:abstractNumId="39">
    <w:nsid w:val="72EE719F"/>
    <w:multiLevelType w:val="hybridMultilevel"/>
    <w:tmpl w:val="401E40C4"/>
    <w:lvl w:ilvl="0" w:tplc="0C0A0003">
      <w:start w:val="1"/>
      <w:numFmt w:val="bullet"/>
      <w:lvlText w:val="o"/>
      <w:lvlJc w:val="left"/>
      <w:pPr>
        <w:ind w:left="1200" w:hanging="360"/>
      </w:pPr>
      <w:rPr>
        <w:rFonts w:ascii="Courier New" w:hAnsi="Courier New" w:hint="default"/>
      </w:rPr>
    </w:lvl>
    <w:lvl w:ilvl="1" w:tplc="0C0A0003" w:tentative="1">
      <w:start w:val="1"/>
      <w:numFmt w:val="bullet"/>
      <w:lvlText w:val="o"/>
      <w:lvlJc w:val="left"/>
      <w:pPr>
        <w:ind w:left="3228" w:hanging="360"/>
      </w:pPr>
      <w:rPr>
        <w:rFonts w:ascii="Courier New" w:hAnsi="Courier New" w:hint="default"/>
      </w:rPr>
    </w:lvl>
    <w:lvl w:ilvl="2" w:tplc="0C0A0005" w:tentative="1">
      <w:start w:val="1"/>
      <w:numFmt w:val="bullet"/>
      <w:lvlText w:val=""/>
      <w:lvlJc w:val="left"/>
      <w:pPr>
        <w:ind w:left="3948" w:hanging="360"/>
      </w:pPr>
      <w:rPr>
        <w:rFonts w:ascii="Wingdings" w:hAnsi="Wingdings" w:hint="default"/>
      </w:rPr>
    </w:lvl>
    <w:lvl w:ilvl="3" w:tplc="0C0A0001" w:tentative="1">
      <w:start w:val="1"/>
      <w:numFmt w:val="bullet"/>
      <w:lvlText w:val=""/>
      <w:lvlJc w:val="left"/>
      <w:pPr>
        <w:ind w:left="4668" w:hanging="360"/>
      </w:pPr>
      <w:rPr>
        <w:rFonts w:ascii="Symbol" w:hAnsi="Symbol" w:hint="default"/>
      </w:rPr>
    </w:lvl>
    <w:lvl w:ilvl="4" w:tplc="0C0A0003" w:tentative="1">
      <w:start w:val="1"/>
      <w:numFmt w:val="bullet"/>
      <w:lvlText w:val="o"/>
      <w:lvlJc w:val="left"/>
      <w:pPr>
        <w:ind w:left="5388" w:hanging="360"/>
      </w:pPr>
      <w:rPr>
        <w:rFonts w:ascii="Courier New" w:hAnsi="Courier New" w:hint="default"/>
      </w:rPr>
    </w:lvl>
    <w:lvl w:ilvl="5" w:tplc="0C0A0005" w:tentative="1">
      <w:start w:val="1"/>
      <w:numFmt w:val="bullet"/>
      <w:lvlText w:val=""/>
      <w:lvlJc w:val="left"/>
      <w:pPr>
        <w:ind w:left="6108" w:hanging="360"/>
      </w:pPr>
      <w:rPr>
        <w:rFonts w:ascii="Wingdings" w:hAnsi="Wingdings" w:hint="default"/>
      </w:rPr>
    </w:lvl>
    <w:lvl w:ilvl="6" w:tplc="0C0A0001" w:tentative="1">
      <w:start w:val="1"/>
      <w:numFmt w:val="bullet"/>
      <w:lvlText w:val=""/>
      <w:lvlJc w:val="left"/>
      <w:pPr>
        <w:ind w:left="6828" w:hanging="360"/>
      </w:pPr>
      <w:rPr>
        <w:rFonts w:ascii="Symbol" w:hAnsi="Symbol" w:hint="default"/>
      </w:rPr>
    </w:lvl>
    <w:lvl w:ilvl="7" w:tplc="0C0A0003" w:tentative="1">
      <w:start w:val="1"/>
      <w:numFmt w:val="bullet"/>
      <w:lvlText w:val="o"/>
      <w:lvlJc w:val="left"/>
      <w:pPr>
        <w:ind w:left="7548" w:hanging="360"/>
      </w:pPr>
      <w:rPr>
        <w:rFonts w:ascii="Courier New" w:hAnsi="Courier New" w:hint="default"/>
      </w:rPr>
    </w:lvl>
    <w:lvl w:ilvl="8" w:tplc="0C0A0005" w:tentative="1">
      <w:start w:val="1"/>
      <w:numFmt w:val="bullet"/>
      <w:lvlText w:val=""/>
      <w:lvlJc w:val="left"/>
      <w:pPr>
        <w:ind w:left="8268" w:hanging="360"/>
      </w:pPr>
      <w:rPr>
        <w:rFonts w:ascii="Wingdings" w:hAnsi="Wingdings" w:hint="default"/>
      </w:rPr>
    </w:lvl>
  </w:abstractNum>
  <w:abstractNum w:abstractNumId="40">
    <w:nsid w:val="74E24E5A"/>
    <w:multiLevelType w:val="hybridMultilevel"/>
    <w:tmpl w:val="2C120F50"/>
    <w:lvl w:ilvl="0" w:tplc="04090001">
      <w:start w:val="1"/>
      <w:numFmt w:val="bullet"/>
      <w:lvlText w:val=""/>
      <w:lvlJc w:val="left"/>
      <w:pPr>
        <w:ind w:left="1003" w:hanging="360"/>
      </w:pPr>
      <w:rPr>
        <w:rFonts w:ascii="Symbol" w:hAnsi="Symbol" w:hint="default"/>
      </w:rPr>
    </w:lvl>
    <w:lvl w:ilvl="1" w:tplc="7EAC01C4">
      <w:numFmt w:val="bullet"/>
      <w:lvlText w:val="•"/>
      <w:lvlJc w:val="left"/>
      <w:pPr>
        <w:ind w:left="1783" w:hanging="420"/>
      </w:pPr>
      <w:rPr>
        <w:rFonts w:ascii="Arial" w:eastAsia="Batang" w:hAnsi="Arial" w:cs="Arial"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41">
    <w:nsid w:val="79545AFB"/>
    <w:multiLevelType w:val="hybridMultilevel"/>
    <w:tmpl w:val="0CD6CF34"/>
    <w:lvl w:ilvl="0" w:tplc="2C0A0001">
      <w:start w:val="1"/>
      <w:numFmt w:val="bullet"/>
      <w:lvlText w:val=""/>
      <w:lvlJc w:val="left"/>
      <w:pPr>
        <w:ind w:left="1004" w:hanging="360"/>
      </w:pPr>
      <w:rPr>
        <w:rFonts w:ascii="Symbol" w:hAnsi="Symbol" w:hint="default"/>
      </w:rPr>
    </w:lvl>
    <w:lvl w:ilvl="1" w:tplc="2C0A0003" w:tentative="1">
      <w:start w:val="1"/>
      <w:numFmt w:val="bullet"/>
      <w:lvlText w:val="o"/>
      <w:lvlJc w:val="left"/>
      <w:pPr>
        <w:ind w:left="1724" w:hanging="360"/>
      </w:pPr>
      <w:rPr>
        <w:rFonts w:ascii="Courier New" w:hAnsi="Courier New" w:hint="default"/>
      </w:rPr>
    </w:lvl>
    <w:lvl w:ilvl="2" w:tplc="2C0A0005" w:tentative="1">
      <w:start w:val="1"/>
      <w:numFmt w:val="bullet"/>
      <w:lvlText w:val=""/>
      <w:lvlJc w:val="left"/>
      <w:pPr>
        <w:ind w:left="2444" w:hanging="360"/>
      </w:pPr>
      <w:rPr>
        <w:rFonts w:ascii="Wingdings" w:hAnsi="Wingdings" w:hint="default"/>
      </w:rPr>
    </w:lvl>
    <w:lvl w:ilvl="3" w:tplc="2C0A0001" w:tentative="1">
      <w:start w:val="1"/>
      <w:numFmt w:val="bullet"/>
      <w:lvlText w:val=""/>
      <w:lvlJc w:val="left"/>
      <w:pPr>
        <w:ind w:left="3164" w:hanging="360"/>
      </w:pPr>
      <w:rPr>
        <w:rFonts w:ascii="Symbol" w:hAnsi="Symbol" w:hint="default"/>
      </w:rPr>
    </w:lvl>
    <w:lvl w:ilvl="4" w:tplc="2C0A0003" w:tentative="1">
      <w:start w:val="1"/>
      <w:numFmt w:val="bullet"/>
      <w:lvlText w:val="o"/>
      <w:lvlJc w:val="left"/>
      <w:pPr>
        <w:ind w:left="3884" w:hanging="360"/>
      </w:pPr>
      <w:rPr>
        <w:rFonts w:ascii="Courier New" w:hAnsi="Courier New" w:hint="default"/>
      </w:rPr>
    </w:lvl>
    <w:lvl w:ilvl="5" w:tplc="2C0A0005" w:tentative="1">
      <w:start w:val="1"/>
      <w:numFmt w:val="bullet"/>
      <w:lvlText w:val=""/>
      <w:lvlJc w:val="left"/>
      <w:pPr>
        <w:ind w:left="4604" w:hanging="360"/>
      </w:pPr>
      <w:rPr>
        <w:rFonts w:ascii="Wingdings" w:hAnsi="Wingdings" w:hint="default"/>
      </w:rPr>
    </w:lvl>
    <w:lvl w:ilvl="6" w:tplc="2C0A0001" w:tentative="1">
      <w:start w:val="1"/>
      <w:numFmt w:val="bullet"/>
      <w:lvlText w:val=""/>
      <w:lvlJc w:val="left"/>
      <w:pPr>
        <w:ind w:left="5324" w:hanging="360"/>
      </w:pPr>
      <w:rPr>
        <w:rFonts w:ascii="Symbol" w:hAnsi="Symbol" w:hint="default"/>
      </w:rPr>
    </w:lvl>
    <w:lvl w:ilvl="7" w:tplc="2C0A0003" w:tentative="1">
      <w:start w:val="1"/>
      <w:numFmt w:val="bullet"/>
      <w:lvlText w:val="o"/>
      <w:lvlJc w:val="left"/>
      <w:pPr>
        <w:ind w:left="6044" w:hanging="360"/>
      </w:pPr>
      <w:rPr>
        <w:rFonts w:ascii="Courier New" w:hAnsi="Courier New" w:hint="default"/>
      </w:rPr>
    </w:lvl>
    <w:lvl w:ilvl="8" w:tplc="2C0A0005" w:tentative="1">
      <w:start w:val="1"/>
      <w:numFmt w:val="bullet"/>
      <w:lvlText w:val=""/>
      <w:lvlJc w:val="left"/>
      <w:pPr>
        <w:ind w:left="6764" w:hanging="360"/>
      </w:pPr>
      <w:rPr>
        <w:rFonts w:ascii="Wingdings" w:hAnsi="Wingdings" w:hint="default"/>
      </w:rPr>
    </w:lvl>
  </w:abstractNum>
  <w:abstractNum w:abstractNumId="42">
    <w:nsid w:val="7C70367D"/>
    <w:multiLevelType w:val="hybridMultilevel"/>
    <w:tmpl w:val="183285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4"/>
  </w:num>
  <w:num w:numId="2">
    <w:abstractNumId w:val="22"/>
  </w:num>
  <w:num w:numId="3">
    <w:abstractNumId w:val="15"/>
  </w:num>
  <w:num w:numId="4">
    <w:abstractNumId w:val="37"/>
  </w:num>
  <w:num w:numId="5">
    <w:abstractNumId w:val="21"/>
  </w:num>
  <w:num w:numId="6">
    <w:abstractNumId w:val="8"/>
  </w:num>
  <w:num w:numId="7">
    <w:abstractNumId w:val="31"/>
  </w:num>
  <w:num w:numId="8">
    <w:abstractNumId w:val="39"/>
  </w:num>
  <w:num w:numId="9">
    <w:abstractNumId w:val="7"/>
  </w:num>
  <w:num w:numId="10">
    <w:abstractNumId w:val="33"/>
  </w:num>
  <w:num w:numId="11">
    <w:abstractNumId w:val="11"/>
  </w:num>
  <w:num w:numId="12">
    <w:abstractNumId w:val="2"/>
  </w:num>
  <w:num w:numId="13">
    <w:abstractNumId w:val="41"/>
  </w:num>
  <w:num w:numId="14">
    <w:abstractNumId w:val="18"/>
  </w:num>
  <w:num w:numId="15">
    <w:abstractNumId w:val="26"/>
  </w:num>
  <w:num w:numId="16">
    <w:abstractNumId w:val="30"/>
  </w:num>
  <w:num w:numId="17">
    <w:abstractNumId w:val="23"/>
  </w:num>
  <w:num w:numId="18">
    <w:abstractNumId w:val="29"/>
  </w:num>
  <w:num w:numId="19">
    <w:abstractNumId w:val="6"/>
  </w:num>
  <w:num w:numId="20">
    <w:abstractNumId w:val="12"/>
  </w:num>
  <w:num w:numId="21">
    <w:abstractNumId w:val="10"/>
  </w:num>
  <w:num w:numId="22">
    <w:abstractNumId w:val="20"/>
  </w:num>
  <w:num w:numId="23">
    <w:abstractNumId w:val="42"/>
  </w:num>
  <w:num w:numId="24">
    <w:abstractNumId w:val="24"/>
  </w:num>
  <w:num w:numId="25">
    <w:abstractNumId w:val="35"/>
  </w:num>
  <w:num w:numId="26">
    <w:abstractNumId w:val="4"/>
  </w:num>
  <w:num w:numId="27">
    <w:abstractNumId w:val="28"/>
  </w:num>
  <w:num w:numId="28">
    <w:abstractNumId w:val="17"/>
  </w:num>
  <w:num w:numId="29">
    <w:abstractNumId w:val="36"/>
  </w:num>
  <w:num w:numId="30">
    <w:abstractNumId w:val="5"/>
  </w:num>
  <w:num w:numId="31">
    <w:abstractNumId w:val="3"/>
  </w:num>
  <w:num w:numId="32">
    <w:abstractNumId w:val="32"/>
  </w:num>
  <w:num w:numId="33">
    <w:abstractNumId w:val="0"/>
  </w:num>
  <w:num w:numId="34">
    <w:abstractNumId w:val="16"/>
  </w:num>
  <w:num w:numId="35">
    <w:abstractNumId w:val="27"/>
  </w:num>
  <w:num w:numId="36">
    <w:abstractNumId w:val="40"/>
  </w:num>
  <w:num w:numId="37">
    <w:abstractNumId w:val="1"/>
  </w:num>
  <w:num w:numId="38">
    <w:abstractNumId w:val="38"/>
  </w:num>
  <w:num w:numId="39">
    <w:abstractNumId w:val="13"/>
  </w:num>
  <w:num w:numId="40">
    <w:abstractNumId w:val="14"/>
  </w:num>
  <w:num w:numId="41">
    <w:abstractNumId w:val="9"/>
  </w:num>
  <w:num w:numId="42">
    <w:abstractNumId w:val="25"/>
  </w:num>
  <w:num w:numId="43">
    <w:abstractNumId w:val="19"/>
  </w:num>
  <w:numIdMacAtCleanup w:val="3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20"/>
  <w:displayHorizontalDrawingGridEvery w:val="2"/>
  <w:characterSpacingControl w:val="doNotCompress"/>
  <w:footnotePr>
    <w:footnote w:id="0"/>
    <w:footnote w:id="1"/>
  </w:footnotePr>
  <w:endnotePr>
    <w:endnote w:id="0"/>
    <w:endnote w:id="1"/>
  </w:endnotePr>
  <w:compat/>
  <w:rsids>
    <w:rsidRoot w:val="00E468DF"/>
    <w:rsid w:val="0000194A"/>
    <w:rsid w:val="00006241"/>
    <w:rsid w:val="00006AE6"/>
    <w:rsid w:val="0001422B"/>
    <w:rsid w:val="00014D89"/>
    <w:rsid w:val="00014E88"/>
    <w:rsid w:val="00015457"/>
    <w:rsid w:val="00021C4C"/>
    <w:rsid w:val="00023562"/>
    <w:rsid w:val="00025274"/>
    <w:rsid w:val="00030907"/>
    <w:rsid w:val="00036759"/>
    <w:rsid w:val="000407F5"/>
    <w:rsid w:val="00042C91"/>
    <w:rsid w:val="000473D7"/>
    <w:rsid w:val="00050DEF"/>
    <w:rsid w:val="00055473"/>
    <w:rsid w:val="00055B52"/>
    <w:rsid w:val="00062379"/>
    <w:rsid w:val="00066D54"/>
    <w:rsid w:val="00080372"/>
    <w:rsid w:val="000807F6"/>
    <w:rsid w:val="00090559"/>
    <w:rsid w:val="00092E5F"/>
    <w:rsid w:val="00094F56"/>
    <w:rsid w:val="000A2D90"/>
    <w:rsid w:val="000A7521"/>
    <w:rsid w:val="000B0E17"/>
    <w:rsid w:val="000B3A4D"/>
    <w:rsid w:val="000B57B7"/>
    <w:rsid w:val="000B684C"/>
    <w:rsid w:val="000B7058"/>
    <w:rsid w:val="000C3D44"/>
    <w:rsid w:val="000C3EA2"/>
    <w:rsid w:val="000C5A1F"/>
    <w:rsid w:val="000C79C1"/>
    <w:rsid w:val="000D2036"/>
    <w:rsid w:val="000D5059"/>
    <w:rsid w:val="000D709C"/>
    <w:rsid w:val="000E24D0"/>
    <w:rsid w:val="000F2D4D"/>
    <w:rsid w:val="00105790"/>
    <w:rsid w:val="00105F28"/>
    <w:rsid w:val="0011133F"/>
    <w:rsid w:val="00124FA7"/>
    <w:rsid w:val="00125536"/>
    <w:rsid w:val="0013167A"/>
    <w:rsid w:val="00137065"/>
    <w:rsid w:val="0014507D"/>
    <w:rsid w:val="00150C02"/>
    <w:rsid w:val="00152740"/>
    <w:rsid w:val="00154C3B"/>
    <w:rsid w:val="00155AA1"/>
    <w:rsid w:val="00163592"/>
    <w:rsid w:val="0016387B"/>
    <w:rsid w:val="00180627"/>
    <w:rsid w:val="00184659"/>
    <w:rsid w:val="001902CA"/>
    <w:rsid w:val="00191700"/>
    <w:rsid w:val="00197EA2"/>
    <w:rsid w:val="001A05AA"/>
    <w:rsid w:val="001A3754"/>
    <w:rsid w:val="001A5BCA"/>
    <w:rsid w:val="001B000D"/>
    <w:rsid w:val="001B2BF3"/>
    <w:rsid w:val="001B39A3"/>
    <w:rsid w:val="001B486A"/>
    <w:rsid w:val="001C300B"/>
    <w:rsid w:val="001C484E"/>
    <w:rsid w:val="001C5B64"/>
    <w:rsid w:val="001D3E86"/>
    <w:rsid w:val="001E00A2"/>
    <w:rsid w:val="001E2068"/>
    <w:rsid w:val="001E33E7"/>
    <w:rsid w:val="001E42E5"/>
    <w:rsid w:val="001F091C"/>
    <w:rsid w:val="001F1213"/>
    <w:rsid w:val="001F3A6E"/>
    <w:rsid w:val="001F56EE"/>
    <w:rsid w:val="001F594A"/>
    <w:rsid w:val="001F5FE1"/>
    <w:rsid w:val="00202FE9"/>
    <w:rsid w:val="0020304A"/>
    <w:rsid w:val="002045D7"/>
    <w:rsid w:val="00205CA6"/>
    <w:rsid w:val="0020614F"/>
    <w:rsid w:val="00207831"/>
    <w:rsid w:val="00211F1E"/>
    <w:rsid w:val="002129AE"/>
    <w:rsid w:val="002271E3"/>
    <w:rsid w:val="00232957"/>
    <w:rsid w:val="00234EAC"/>
    <w:rsid w:val="00235864"/>
    <w:rsid w:val="002451A6"/>
    <w:rsid w:val="00250E0C"/>
    <w:rsid w:val="00250E25"/>
    <w:rsid w:val="0025528C"/>
    <w:rsid w:val="0026538E"/>
    <w:rsid w:val="002661F7"/>
    <w:rsid w:val="00267833"/>
    <w:rsid w:val="00267C21"/>
    <w:rsid w:val="00282AA8"/>
    <w:rsid w:val="00284636"/>
    <w:rsid w:val="0028723E"/>
    <w:rsid w:val="00287830"/>
    <w:rsid w:val="00291966"/>
    <w:rsid w:val="002924D7"/>
    <w:rsid w:val="00296810"/>
    <w:rsid w:val="00296F6B"/>
    <w:rsid w:val="002A10B1"/>
    <w:rsid w:val="002A12BE"/>
    <w:rsid w:val="002A2434"/>
    <w:rsid w:val="002A2672"/>
    <w:rsid w:val="002A525A"/>
    <w:rsid w:val="002A7AEC"/>
    <w:rsid w:val="002B0B4C"/>
    <w:rsid w:val="002B711B"/>
    <w:rsid w:val="002C4E1F"/>
    <w:rsid w:val="002D4F5D"/>
    <w:rsid w:val="002D671B"/>
    <w:rsid w:val="002E21E6"/>
    <w:rsid w:val="002F3EBD"/>
    <w:rsid w:val="003204AD"/>
    <w:rsid w:val="00326950"/>
    <w:rsid w:val="00326CDF"/>
    <w:rsid w:val="003306C0"/>
    <w:rsid w:val="00341282"/>
    <w:rsid w:val="00344B05"/>
    <w:rsid w:val="00351133"/>
    <w:rsid w:val="003523D7"/>
    <w:rsid w:val="00352BF9"/>
    <w:rsid w:val="00354AB1"/>
    <w:rsid w:val="00355E36"/>
    <w:rsid w:val="00363EDC"/>
    <w:rsid w:val="00367F5B"/>
    <w:rsid w:val="00371FC5"/>
    <w:rsid w:val="003772FD"/>
    <w:rsid w:val="00381166"/>
    <w:rsid w:val="003819CE"/>
    <w:rsid w:val="003828DC"/>
    <w:rsid w:val="00386C52"/>
    <w:rsid w:val="00387B96"/>
    <w:rsid w:val="00391AD1"/>
    <w:rsid w:val="00393151"/>
    <w:rsid w:val="003A05CE"/>
    <w:rsid w:val="003A377C"/>
    <w:rsid w:val="003A4BF9"/>
    <w:rsid w:val="003B1C48"/>
    <w:rsid w:val="003B1DEB"/>
    <w:rsid w:val="003B2CCD"/>
    <w:rsid w:val="003B48D5"/>
    <w:rsid w:val="003B5AD8"/>
    <w:rsid w:val="003C45CE"/>
    <w:rsid w:val="003C6328"/>
    <w:rsid w:val="003D2370"/>
    <w:rsid w:val="003D3448"/>
    <w:rsid w:val="003D4C40"/>
    <w:rsid w:val="003D5F15"/>
    <w:rsid w:val="003D78CF"/>
    <w:rsid w:val="003E05DE"/>
    <w:rsid w:val="003E3FCE"/>
    <w:rsid w:val="003E4BD9"/>
    <w:rsid w:val="003F7805"/>
    <w:rsid w:val="00402FAB"/>
    <w:rsid w:val="00403F58"/>
    <w:rsid w:val="00404E31"/>
    <w:rsid w:val="00404E45"/>
    <w:rsid w:val="004066BA"/>
    <w:rsid w:val="004144BF"/>
    <w:rsid w:val="00420361"/>
    <w:rsid w:val="00424A5C"/>
    <w:rsid w:val="00425FC4"/>
    <w:rsid w:val="004419EB"/>
    <w:rsid w:val="00441DA9"/>
    <w:rsid w:val="0044557F"/>
    <w:rsid w:val="00450183"/>
    <w:rsid w:val="00457879"/>
    <w:rsid w:val="00466640"/>
    <w:rsid w:val="00466B71"/>
    <w:rsid w:val="00467368"/>
    <w:rsid w:val="00470978"/>
    <w:rsid w:val="0047455D"/>
    <w:rsid w:val="004800B7"/>
    <w:rsid w:val="00482F60"/>
    <w:rsid w:val="00483F09"/>
    <w:rsid w:val="004934AB"/>
    <w:rsid w:val="004B2C29"/>
    <w:rsid w:val="004B6FF0"/>
    <w:rsid w:val="004B7E64"/>
    <w:rsid w:val="004B7F70"/>
    <w:rsid w:val="004C3FAA"/>
    <w:rsid w:val="004C4C55"/>
    <w:rsid w:val="004C5DC3"/>
    <w:rsid w:val="004D07CE"/>
    <w:rsid w:val="004D379A"/>
    <w:rsid w:val="004D77FD"/>
    <w:rsid w:val="004E2022"/>
    <w:rsid w:val="004F00A7"/>
    <w:rsid w:val="00503C06"/>
    <w:rsid w:val="00517583"/>
    <w:rsid w:val="00523BDD"/>
    <w:rsid w:val="005270C0"/>
    <w:rsid w:val="0053297B"/>
    <w:rsid w:val="00544B6D"/>
    <w:rsid w:val="00547381"/>
    <w:rsid w:val="0055007B"/>
    <w:rsid w:val="005521ED"/>
    <w:rsid w:val="00553007"/>
    <w:rsid w:val="005553D2"/>
    <w:rsid w:val="00562ABD"/>
    <w:rsid w:val="005658BB"/>
    <w:rsid w:val="005709D5"/>
    <w:rsid w:val="00572FC9"/>
    <w:rsid w:val="00574070"/>
    <w:rsid w:val="00582825"/>
    <w:rsid w:val="00594BEA"/>
    <w:rsid w:val="00596F07"/>
    <w:rsid w:val="005A35F2"/>
    <w:rsid w:val="005A4476"/>
    <w:rsid w:val="005A4EC1"/>
    <w:rsid w:val="005A4ED4"/>
    <w:rsid w:val="005B1C04"/>
    <w:rsid w:val="005B236C"/>
    <w:rsid w:val="005B7940"/>
    <w:rsid w:val="005B7E62"/>
    <w:rsid w:val="005D11DA"/>
    <w:rsid w:val="005D1498"/>
    <w:rsid w:val="005D38E3"/>
    <w:rsid w:val="005E76EF"/>
    <w:rsid w:val="005F2F85"/>
    <w:rsid w:val="005F3E63"/>
    <w:rsid w:val="006071A8"/>
    <w:rsid w:val="00610D2A"/>
    <w:rsid w:val="006120E2"/>
    <w:rsid w:val="00622AD5"/>
    <w:rsid w:val="006236FA"/>
    <w:rsid w:val="00632FF3"/>
    <w:rsid w:val="00633B70"/>
    <w:rsid w:val="0063521E"/>
    <w:rsid w:val="0063534C"/>
    <w:rsid w:val="00636B0C"/>
    <w:rsid w:val="006403BF"/>
    <w:rsid w:val="00640B4A"/>
    <w:rsid w:val="00642A8B"/>
    <w:rsid w:val="00644A62"/>
    <w:rsid w:val="0064600B"/>
    <w:rsid w:val="0064678C"/>
    <w:rsid w:val="006504A7"/>
    <w:rsid w:val="00651955"/>
    <w:rsid w:val="00660A04"/>
    <w:rsid w:val="0066351C"/>
    <w:rsid w:val="006664AF"/>
    <w:rsid w:val="00666522"/>
    <w:rsid w:val="00672FCB"/>
    <w:rsid w:val="00676433"/>
    <w:rsid w:val="0067708E"/>
    <w:rsid w:val="0068232B"/>
    <w:rsid w:val="00684464"/>
    <w:rsid w:val="00687BE2"/>
    <w:rsid w:val="0069223B"/>
    <w:rsid w:val="00694973"/>
    <w:rsid w:val="0069564C"/>
    <w:rsid w:val="006A17BF"/>
    <w:rsid w:val="006A48B6"/>
    <w:rsid w:val="006A5C5B"/>
    <w:rsid w:val="006A79AC"/>
    <w:rsid w:val="006B0312"/>
    <w:rsid w:val="006B25D1"/>
    <w:rsid w:val="006B4914"/>
    <w:rsid w:val="006B6060"/>
    <w:rsid w:val="006C27B7"/>
    <w:rsid w:val="006C2B44"/>
    <w:rsid w:val="006C3961"/>
    <w:rsid w:val="006C509B"/>
    <w:rsid w:val="006C5D73"/>
    <w:rsid w:val="006C60EB"/>
    <w:rsid w:val="006C661C"/>
    <w:rsid w:val="006C678A"/>
    <w:rsid w:val="006D0190"/>
    <w:rsid w:val="006D2CF6"/>
    <w:rsid w:val="006D685B"/>
    <w:rsid w:val="006E10B5"/>
    <w:rsid w:val="006E26A0"/>
    <w:rsid w:val="006E2EF2"/>
    <w:rsid w:val="006E5BAD"/>
    <w:rsid w:val="006F04FC"/>
    <w:rsid w:val="006F451B"/>
    <w:rsid w:val="006F451F"/>
    <w:rsid w:val="006F6BA6"/>
    <w:rsid w:val="006F7970"/>
    <w:rsid w:val="0070278D"/>
    <w:rsid w:val="00704B8D"/>
    <w:rsid w:val="00705AA4"/>
    <w:rsid w:val="00710908"/>
    <w:rsid w:val="0071220E"/>
    <w:rsid w:val="00713B1E"/>
    <w:rsid w:val="0071700E"/>
    <w:rsid w:val="00734A3D"/>
    <w:rsid w:val="00735360"/>
    <w:rsid w:val="00741ECF"/>
    <w:rsid w:val="00741F53"/>
    <w:rsid w:val="00744D4E"/>
    <w:rsid w:val="00745900"/>
    <w:rsid w:val="0075249F"/>
    <w:rsid w:val="00752536"/>
    <w:rsid w:val="00753D60"/>
    <w:rsid w:val="0077020E"/>
    <w:rsid w:val="0077212E"/>
    <w:rsid w:val="00780A26"/>
    <w:rsid w:val="00782C1F"/>
    <w:rsid w:val="00783D41"/>
    <w:rsid w:val="00785F4D"/>
    <w:rsid w:val="007876D9"/>
    <w:rsid w:val="00794F1E"/>
    <w:rsid w:val="00797573"/>
    <w:rsid w:val="007A55C4"/>
    <w:rsid w:val="007A5F22"/>
    <w:rsid w:val="007B0D36"/>
    <w:rsid w:val="007B5CA5"/>
    <w:rsid w:val="007B78B4"/>
    <w:rsid w:val="007D0AC0"/>
    <w:rsid w:val="007D448F"/>
    <w:rsid w:val="007D4FA1"/>
    <w:rsid w:val="007D5DEE"/>
    <w:rsid w:val="007E1355"/>
    <w:rsid w:val="007E53BB"/>
    <w:rsid w:val="007E7FB6"/>
    <w:rsid w:val="007F2ADD"/>
    <w:rsid w:val="007F475A"/>
    <w:rsid w:val="0080748F"/>
    <w:rsid w:val="008132D0"/>
    <w:rsid w:val="008158A1"/>
    <w:rsid w:val="00817CD3"/>
    <w:rsid w:val="00821FDF"/>
    <w:rsid w:val="00822035"/>
    <w:rsid w:val="00822D12"/>
    <w:rsid w:val="00823D7F"/>
    <w:rsid w:val="008308DF"/>
    <w:rsid w:val="00835687"/>
    <w:rsid w:val="00842822"/>
    <w:rsid w:val="0084289F"/>
    <w:rsid w:val="00842935"/>
    <w:rsid w:val="008449F6"/>
    <w:rsid w:val="0084743F"/>
    <w:rsid w:val="008479A9"/>
    <w:rsid w:val="008553F9"/>
    <w:rsid w:val="00855E30"/>
    <w:rsid w:val="00857F35"/>
    <w:rsid w:val="00864D80"/>
    <w:rsid w:val="0087236F"/>
    <w:rsid w:val="00873D28"/>
    <w:rsid w:val="0087504E"/>
    <w:rsid w:val="008812C5"/>
    <w:rsid w:val="008852A3"/>
    <w:rsid w:val="008940CD"/>
    <w:rsid w:val="00894396"/>
    <w:rsid w:val="00895C20"/>
    <w:rsid w:val="008A33A4"/>
    <w:rsid w:val="008B25CF"/>
    <w:rsid w:val="008B61CC"/>
    <w:rsid w:val="008B670F"/>
    <w:rsid w:val="008C7067"/>
    <w:rsid w:val="008D0A1F"/>
    <w:rsid w:val="008D1A99"/>
    <w:rsid w:val="008D25C0"/>
    <w:rsid w:val="008D2C7F"/>
    <w:rsid w:val="008D3793"/>
    <w:rsid w:val="008D4FE7"/>
    <w:rsid w:val="008D6E07"/>
    <w:rsid w:val="008D7EA5"/>
    <w:rsid w:val="008F066A"/>
    <w:rsid w:val="008F4AFC"/>
    <w:rsid w:val="008F7417"/>
    <w:rsid w:val="00901A1D"/>
    <w:rsid w:val="0090326D"/>
    <w:rsid w:val="009036EB"/>
    <w:rsid w:val="009064AB"/>
    <w:rsid w:val="009106C0"/>
    <w:rsid w:val="0092113A"/>
    <w:rsid w:val="00926C81"/>
    <w:rsid w:val="00932987"/>
    <w:rsid w:val="00932FDA"/>
    <w:rsid w:val="00947705"/>
    <w:rsid w:val="009479D0"/>
    <w:rsid w:val="00947E83"/>
    <w:rsid w:val="0095122A"/>
    <w:rsid w:val="009536FA"/>
    <w:rsid w:val="00956511"/>
    <w:rsid w:val="00957BF1"/>
    <w:rsid w:val="0096399F"/>
    <w:rsid w:val="00971F8E"/>
    <w:rsid w:val="009723CF"/>
    <w:rsid w:val="009765B8"/>
    <w:rsid w:val="0097775B"/>
    <w:rsid w:val="00982691"/>
    <w:rsid w:val="0098433E"/>
    <w:rsid w:val="00986224"/>
    <w:rsid w:val="00994454"/>
    <w:rsid w:val="00995026"/>
    <w:rsid w:val="009A4D79"/>
    <w:rsid w:val="009B1055"/>
    <w:rsid w:val="009C1202"/>
    <w:rsid w:val="009C3A3C"/>
    <w:rsid w:val="009C7362"/>
    <w:rsid w:val="009D0617"/>
    <w:rsid w:val="009D2736"/>
    <w:rsid w:val="009D3D6B"/>
    <w:rsid w:val="009D75BD"/>
    <w:rsid w:val="009E10B1"/>
    <w:rsid w:val="009E7405"/>
    <w:rsid w:val="00A10DCD"/>
    <w:rsid w:val="00A13136"/>
    <w:rsid w:val="00A14B66"/>
    <w:rsid w:val="00A1523E"/>
    <w:rsid w:val="00A213D4"/>
    <w:rsid w:val="00A23687"/>
    <w:rsid w:val="00A35E0F"/>
    <w:rsid w:val="00A402B8"/>
    <w:rsid w:val="00A45024"/>
    <w:rsid w:val="00A45AA0"/>
    <w:rsid w:val="00A45B1C"/>
    <w:rsid w:val="00A54620"/>
    <w:rsid w:val="00A61EA5"/>
    <w:rsid w:val="00A61F3D"/>
    <w:rsid w:val="00A62019"/>
    <w:rsid w:val="00A63515"/>
    <w:rsid w:val="00A63D25"/>
    <w:rsid w:val="00A65171"/>
    <w:rsid w:val="00A6718B"/>
    <w:rsid w:val="00A7105D"/>
    <w:rsid w:val="00A71FF3"/>
    <w:rsid w:val="00A725AC"/>
    <w:rsid w:val="00A73C59"/>
    <w:rsid w:val="00A76948"/>
    <w:rsid w:val="00A77C2F"/>
    <w:rsid w:val="00A87E4E"/>
    <w:rsid w:val="00A9488D"/>
    <w:rsid w:val="00A9708F"/>
    <w:rsid w:val="00AA4D57"/>
    <w:rsid w:val="00AA550D"/>
    <w:rsid w:val="00AA6B19"/>
    <w:rsid w:val="00AA74E4"/>
    <w:rsid w:val="00AB2F80"/>
    <w:rsid w:val="00AB5A6D"/>
    <w:rsid w:val="00AB7304"/>
    <w:rsid w:val="00AB76C6"/>
    <w:rsid w:val="00AC2CF7"/>
    <w:rsid w:val="00AC3C4E"/>
    <w:rsid w:val="00AD25AD"/>
    <w:rsid w:val="00AD456E"/>
    <w:rsid w:val="00AD5113"/>
    <w:rsid w:val="00AD5321"/>
    <w:rsid w:val="00AD70BB"/>
    <w:rsid w:val="00AE3C0C"/>
    <w:rsid w:val="00AE3D61"/>
    <w:rsid w:val="00AE619E"/>
    <w:rsid w:val="00AF05EB"/>
    <w:rsid w:val="00AF45A6"/>
    <w:rsid w:val="00AF5731"/>
    <w:rsid w:val="00AF6C68"/>
    <w:rsid w:val="00B02BCB"/>
    <w:rsid w:val="00B12A83"/>
    <w:rsid w:val="00B12BF0"/>
    <w:rsid w:val="00B218F6"/>
    <w:rsid w:val="00B3686F"/>
    <w:rsid w:val="00B477FA"/>
    <w:rsid w:val="00B50864"/>
    <w:rsid w:val="00B50BB3"/>
    <w:rsid w:val="00B52C0C"/>
    <w:rsid w:val="00B53D69"/>
    <w:rsid w:val="00B53F57"/>
    <w:rsid w:val="00B54252"/>
    <w:rsid w:val="00B54C14"/>
    <w:rsid w:val="00B55008"/>
    <w:rsid w:val="00B55A4F"/>
    <w:rsid w:val="00B578F9"/>
    <w:rsid w:val="00B6279F"/>
    <w:rsid w:val="00B638E0"/>
    <w:rsid w:val="00B72612"/>
    <w:rsid w:val="00B7414B"/>
    <w:rsid w:val="00B7684F"/>
    <w:rsid w:val="00B768DE"/>
    <w:rsid w:val="00B81F15"/>
    <w:rsid w:val="00B84409"/>
    <w:rsid w:val="00B863C2"/>
    <w:rsid w:val="00B86E59"/>
    <w:rsid w:val="00BA64A1"/>
    <w:rsid w:val="00BB662A"/>
    <w:rsid w:val="00BC3982"/>
    <w:rsid w:val="00BC6343"/>
    <w:rsid w:val="00BD4622"/>
    <w:rsid w:val="00BD7B39"/>
    <w:rsid w:val="00BF246C"/>
    <w:rsid w:val="00C03572"/>
    <w:rsid w:val="00C049EA"/>
    <w:rsid w:val="00C04FC0"/>
    <w:rsid w:val="00C1780A"/>
    <w:rsid w:val="00C272B5"/>
    <w:rsid w:val="00C27451"/>
    <w:rsid w:val="00C302EC"/>
    <w:rsid w:val="00C315CB"/>
    <w:rsid w:val="00C32CE3"/>
    <w:rsid w:val="00C34DC8"/>
    <w:rsid w:val="00C40017"/>
    <w:rsid w:val="00C4217F"/>
    <w:rsid w:val="00C432D4"/>
    <w:rsid w:val="00C43915"/>
    <w:rsid w:val="00C46FEB"/>
    <w:rsid w:val="00C57389"/>
    <w:rsid w:val="00C57689"/>
    <w:rsid w:val="00C604B1"/>
    <w:rsid w:val="00C73809"/>
    <w:rsid w:val="00C741A0"/>
    <w:rsid w:val="00C77BF1"/>
    <w:rsid w:val="00C8571E"/>
    <w:rsid w:val="00C90460"/>
    <w:rsid w:val="00C94398"/>
    <w:rsid w:val="00C94E4C"/>
    <w:rsid w:val="00C97320"/>
    <w:rsid w:val="00CA00AE"/>
    <w:rsid w:val="00CA6069"/>
    <w:rsid w:val="00CB2B2E"/>
    <w:rsid w:val="00CB4172"/>
    <w:rsid w:val="00CB5B8B"/>
    <w:rsid w:val="00CB699D"/>
    <w:rsid w:val="00CB6F43"/>
    <w:rsid w:val="00CC53BE"/>
    <w:rsid w:val="00CD37C2"/>
    <w:rsid w:val="00CD4EB3"/>
    <w:rsid w:val="00CD4FC0"/>
    <w:rsid w:val="00CD694D"/>
    <w:rsid w:val="00CE12BE"/>
    <w:rsid w:val="00CE468E"/>
    <w:rsid w:val="00CE6E82"/>
    <w:rsid w:val="00CF2310"/>
    <w:rsid w:val="00CF7EF9"/>
    <w:rsid w:val="00D06DED"/>
    <w:rsid w:val="00D106D5"/>
    <w:rsid w:val="00D14924"/>
    <w:rsid w:val="00D16DC0"/>
    <w:rsid w:val="00D20096"/>
    <w:rsid w:val="00D21FAC"/>
    <w:rsid w:val="00D302EF"/>
    <w:rsid w:val="00D30613"/>
    <w:rsid w:val="00D43B66"/>
    <w:rsid w:val="00D504A8"/>
    <w:rsid w:val="00D51040"/>
    <w:rsid w:val="00D600EA"/>
    <w:rsid w:val="00D60B36"/>
    <w:rsid w:val="00D624F7"/>
    <w:rsid w:val="00D6619B"/>
    <w:rsid w:val="00D70600"/>
    <w:rsid w:val="00D70924"/>
    <w:rsid w:val="00D71AC7"/>
    <w:rsid w:val="00D735D1"/>
    <w:rsid w:val="00D75276"/>
    <w:rsid w:val="00D76F4F"/>
    <w:rsid w:val="00D77895"/>
    <w:rsid w:val="00D87584"/>
    <w:rsid w:val="00D927C7"/>
    <w:rsid w:val="00D92F9C"/>
    <w:rsid w:val="00D93D2A"/>
    <w:rsid w:val="00D93E75"/>
    <w:rsid w:val="00D9464F"/>
    <w:rsid w:val="00D952E7"/>
    <w:rsid w:val="00D97790"/>
    <w:rsid w:val="00DA19BE"/>
    <w:rsid w:val="00DA3CE9"/>
    <w:rsid w:val="00DA4754"/>
    <w:rsid w:val="00DA68E8"/>
    <w:rsid w:val="00DA7300"/>
    <w:rsid w:val="00DB178D"/>
    <w:rsid w:val="00DB2BA6"/>
    <w:rsid w:val="00DC15D3"/>
    <w:rsid w:val="00DC518A"/>
    <w:rsid w:val="00DC609F"/>
    <w:rsid w:val="00DC7A42"/>
    <w:rsid w:val="00DC7A8A"/>
    <w:rsid w:val="00DD0A68"/>
    <w:rsid w:val="00DD228C"/>
    <w:rsid w:val="00DE0EFC"/>
    <w:rsid w:val="00DE2085"/>
    <w:rsid w:val="00DE2731"/>
    <w:rsid w:val="00DE2ABF"/>
    <w:rsid w:val="00DE6F7B"/>
    <w:rsid w:val="00DF181E"/>
    <w:rsid w:val="00E0033F"/>
    <w:rsid w:val="00E00DE6"/>
    <w:rsid w:val="00E00EB9"/>
    <w:rsid w:val="00E031C5"/>
    <w:rsid w:val="00E05514"/>
    <w:rsid w:val="00E12CA8"/>
    <w:rsid w:val="00E13AC8"/>
    <w:rsid w:val="00E169F3"/>
    <w:rsid w:val="00E2729C"/>
    <w:rsid w:val="00E33CDF"/>
    <w:rsid w:val="00E345BD"/>
    <w:rsid w:val="00E40377"/>
    <w:rsid w:val="00E437E8"/>
    <w:rsid w:val="00E468DF"/>
    <w:rsid w:val="00E55D53"/>
    <w:rsid w:val="00E65A78"/>
    <w:rsid w:val="00E710EE"/>
    <w:rsid w:val="00E73E87"/>
    <w:rsid w:val="00E742A3"/>
    <w:rsid w:val="00E75444"/>
    <w:rsid w:val="00E83AD6"/>
    <w:rsid w:val="00E864C2"/>
    <w:rsid w:val="00E8797D"/>
    <w:rsid w:val="00E92281"/>
    <w:rsid w:val="00E93245"/>
    <w:rsid w:val="00EA62A6"/>
    <w:rsid w:val="00EB38A1"/>
    <w:rsid w:val="00EB7037"/>
    <w:rsid w:val="00EC177B"/>
    <w:rsid w:val="00EC6EC8"/>
    <w:rsid w:val="00EC756D"/>
    <w:rsid w:val="00ED7626"/>
    <w:rsid w:val="00EE2378"/>
    <w:rsid w:val="00EE4534"/>
    <w:rsid w:val="00EE594E"/>
    <w:rsid w:val="00EF50DA"/>
    <w:rsid w:val="00EF5530"/>
    <w:rsid w:val="00EF6483"/>
    <w:rsid w:val="00EF6AD7"/>
    <w:rsid w:val="00EF75A6"/>
    <w:rsid w:val="00EF7F89"/>
    <w:rsid w:val="00F01768"/>
    <w:rsid w:val="00F03311"/>
    <w:rsid w:val="00F13B3C"/>
    <w:rsid w:val="00F17369"/>
    <w:rsid w:val="00F20E2B"/>
    <w:rsid w:val="00F24941"/>
    <w:rsid w:val="00F257A2"/>
    <w:rsid w:val="00F308FE"/>
    <w:rsid w:val="00F31A7E"/>
    <w:rsid w:val="00F33A26"/>
    <w:rsid w:val="00F33A56"/>
    <w:rsid w:val="00F37C6F"/>
    <w:rsid w:val="00F52D87"/>
    <w:rsid w:val="00F53F5E"/>
    <w:rsid w:val="00F6258C"/>
    <w:rsid w:val="00F62AF7"/>
    <w:rsid w:val="00F6563D"/>
    <w:rsid w:val="00F66C31"/>
    <w:rsid w:val="00F6757B"/>
    <w:rsid w:val="00F748DB"/>
    <w:rsid w:val="00F8421F"/>
    <w:rsid w:val="00F854B7"/>
    <w:rsid w:val="00FA0152"/>
    <w:rsid w:val="00FA3C42"/>
    <w:rsid w:val="00FA5704"/>
    <w:rsid w:val="00FB0358"/>
    <w:rsid w:val="00FB59D5"/>
    <w:rsid w:val="00FB5EBC"/>
    <w:rsid w:val="00FB75AF"/>
    <w:rsid w:val="00FC1716"/>
    <w:rsid w:val="00FC63BB"/>
    <w:rsid w:val="00FC79C7"/>
    <w:rsid w:val="00FD27D1"/>
    <w:rsid w:val="00FD6BC5"/>
    <w:rsid w:val="00FE1E9D"/>
    <w:rsid w:val="00FE4599"/>
    <w:rsid w:val="00FE5A7B"/>
    <w:rsid w:val="00FE6180"/>
    <w:rsid w:val="00FF1E7D"/>
    <w:rsid w:val="00FF25C9"/>
    <w:rsid w:val="00FF39DA"/>
    <w:rsid w:val="00FF68B9"/>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468DF"/>
    <w:rPr>
      <w:rFonts w:ascii="Times New Roman" w:hAnsi="Times New Roman"/>
      <w:sz w:val="24"/>
      <w:szCs w:val="24"/>
    </w:rPr>
  </w:style>
  <w:style w:type="paragraph" w:styleId="Ttulo1">
    <w:name w:val="heading 1"/>
    <w:basedOn w:val="Normal"/>
    <w:next w:val="Normal"/>
    <w:link w:val="Ttulo1Car"/>
    <w:uiPriority w:val="9"/>
    <w:qFormat/>
    <w:rsid w:val="00E468DF"/>
    <w:pPr>
      <w:keepNext/>
      <w:outlineLvl w:val="0"/>
    </w:pPr>
    <w:rPr>
      <w:b/>
      <w:bCs/>
      <w:sz w:val="28"/>
    </w:rPr>
  </w:style>
  <w:style w:type="paragraph" w:styleId="Ttulo2">
    <w:name w:val="heading 2"/>
    <w:basedOn w:val="Normal"/>
    <w:next w:val="Normal"/>
    <w:link w:val="Ttulo2Car"/>
    <w:uiPriority w:val="9"/>
    <w:qFormat/>
    <w:rsid w:val="00E468DF"/>
    <w:pPr>
      <w:keepNext/>
      <w:jc w:val="center"/>
      <w:outlineLvl w:val="1"/>
    </w:pPr>
    <w:rPr>
      <w:b/>
      <w:bCs/>
      <w:sz w:val="28"/>
    </w:rPr>
  </w:style>
  <w:style w:type="paragraph" w:styleId="Ttulo3">
    <w:name w:val="heading 3"/>
    <w:basedOn w:val="Normal"/>
    <w:next w:val="Normal"/>
    <w:link w:val="Ttulo3Car"/>
    <w:uiPriority w:val="9"/>
    <w:qFormat/>
    <w:rsid w:val="00E468DF"/>
    <w:pPr>
      <w:keepNext/>
      <w:outlineLvl w:val="2"/>
    </w:pPr>
    <w:rPr>
      <w:b/>
      <w:bCs/>
      <w:sz w:val="32"/>
      <w:u w:val="single"/>
    </w:rPr>
  </w:style>
  <w:style w:type="paragraph" w:styleId="Ttulo4">
    <w:name w:val="heading 4"/>
    <w:basedOn w:val="Normal"/>
    <w:next w:val="Normal"/>
    <w:link w:val="Ttulo4Car"/>
    <w:uiPriority w:val="9"/>
    <w:qFormat/>
    <w:rsid w:val="00E468DF"/>
    <w:pPr>
      <w:keepNext/>
      <w:jc w:val="center"/>
      <w:outlineLvl w:val="3"/>
    </w:pPr>
    <w:rPr>
      <w:b/>
      <w:bCs/>
      <w:sz w:val="32"/>
    </w:rPr>
  </w:style>
  <w:style w:type="paragraph" w:styleId="Ttulo5">
    <w:name w:val="heading 5"/>
    <w:basedOn w:val="Normal"/>
    <w:next w:val="Normal"/>
    <w:link w:val="Ttulo5Car"/>
    <w:uiPriority w:val="9"/>
    <w:qFormat/>
    <w:rsid w:val="00E468DF"/>
    <w:pPr>
      <w:keepNext/>
      <w:jc w:val="both"/>
      <w:outlineLvl w:val="4"/>
    </w:pPr>
    <w:rPr>
      <w:b/>
      <w:bCs/>
      <w:u w:val="single"/>
    </w:rPr>
  </w:style>
  <w:style w:type="paragraph" w:styleId="Ttulo6">
    <w:name w:val="heading 6"/>
    <w:basedOn w:val="Normal"/>
    <w:next w:val="Normal"/>
    <w:link w:val="Ttulo6Car"/>
    <w:uiPriority w:val="9"/>
    <w:qFormat/>
    <w:rsid w:val="00E468DF"/>
    <w:pPr>
      <w:keepNext/>
      <w:jc w:val="center"/>
      <w:outlineLvl w:val="5"/>
    </w:pPr>
    <w:rPr>
      <w:b/>
      <w:bCs/>
      <w:u w:val="single"/>
    </w:rPr>
  </w:style>
  <w:style w:type="paragraph" w:styleId="Ttulo7">
    <w:name w:val="heading 7"/>
    <w:basedOn w:val="Normal"/>
    <w:next w:val="Normal"/>
    <w:link w:val="Ttulo7Car"/>
    <w:uiPriority w:val="9"/>
    <w:qFormat/>
    <w:rsid w:val="00E468DF"/>
    <w:pPr>
      <w:keepNext/>
      <w:jc w:val="both"/>
      <w:outlineLvl w:val="6"/>
    </w:pPr>
    <w:rPr>
      <w:b/>
      <w:bCs/>
      <w:sz w:val="28"/>
    </w:rPr>
  </w:style>
  <w:style w:type="paragraph" w:styleId="Ttulo8">
    <w:name w:val="heading 8"/>
    <w:basedOn w:val="Normal"/>
    <w:next w:val="Normal"/>
    <w:link w:val="Ttulo8Car"/>
    <w:uiPriority w:val="9"/>
    <w:qFormat/>
    <w:rsid w:val="00E468DF"/>
    <w:pPr>
      <w:keepNext/>
      <w:jc w:val="both"/>
      <w:outlineLvl w:val="7"/>
    </w:pPr>
    <w:rPr>
      <w:b/>
      <w:bCs/>
    </w:rPr>
  </w:style>
  <w:style w:type="paragraph" w:styleId="Ttulo9">
    <w:name w:val="heading 9"/>
    <w:basedOn w:val="Normal"/>
    <w:next w:val="Normal"/>
    <w:link w:val="Ttulo9Car"/>
    <w:uiPriority w:val="9"/>
    <w:qFormat/>
    <w:rsid w:val="00E468DF"/>
    <w:pPr>
      <w:keepNext/>
      <w:jc w:val="both"/>
      <w:outlineLvl w:val="8"/>
    </w:pPr>
    <w:rPr>
      <w:rFonts w:ascii="Arial Narrow" w:hAnsi="Arial Narrow"/>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locked/>
    <w:rsid w:val="00E468DF"/>
    <w:rPr>
      <w:rFonts w:ascii="Times New Roman" w:hAnsi="Times New Roman" w:cs="Times New Roman"/>
      <w:b/>
      <w:bCs/>
      <w:sz w:val="24"/>
      <w:szCs w:val="24"/>
      <w:lang w:val="es-ES" w:eastAsia="es-ES"/>
    </w:rPr>
  </w:style>
  <w:style w:type="character" w:customStyle="1" w:styleId="Ttulo2Car">
    <w:name w:val="Título 2 Car"/>
    <w:basedOn w:val="Fuentedeprrafopredeter"/>
    <w:link w:val="Ttulo2"/>
    <w:uiPriority w:val="9"/>
    <w:locked/>
    <w:rsid w:val="00E468DF"/>
    <w:rPr>
      <w:rFonts w:ascii="Times New Roman" w:hAnsi="Times New Roman" w:cs="Times New Roman"/>
      <w:b/>
      <w:bCs/>
      <w:sz w:val="24"/>
      <w:szCs w:val="24"/>
      <w:lang w:val="es-ES" w:eastAsia="es-ES"/>
    </w:rPr>
  </w:style>
  <w:style w:type="character" w:customStyle="1" w:styleId="Ttulo3Car">
    <w:name w:val="Título 3 Car"/>
    <w:basedOn w:val="Fuentedeprrafopredeter"/>
    <w:link w:val="Ttulo3"/>
    <w:uiPriority w:val="9"/>
    <w:locked/>
    <w:rsid w:val="00E468DF"/>
    <w:rPr>
      <w:rFonts w:ascii="Times New Roman" w:hAnsi="Times New Roman" w:cs="Times New Roman"/>
      <w:b/>
      <w:bCs/>
      <w:sz w:val="24"/>
      <w:szCs w:val="24"/>
      <w:u w:val="single"/>
      <w:lang w:val="es-ES" w:eastAsia="es-ES"/>
    </w:rPr>
  </w:style>
  <w:style w:type="character" w:customStyle="1" w:styleId="Ttulo4Car">
    <w:name w:val="Título 4 Car"/>
    <w:basedOn w:val="Fuentedeprrafopredeter"/>
    <w:link w:val="Ttulo4"/>
    <w:uiPriority w:val="9"/>
    <w:locked/>
    <w:rsid w:val="00E468DF"/>
    <w:rPr>
      <w:rFonts w:ascii="Times New Roman" w:hAnsi="Times New Roman" w:cs="Times New Roman"/>
      <w:b/>
      <w:bCs/>
      <w:sz w:val="24"/>
      <w:szCs w:val="24"/>
      <w:lang w:val="es-ES" w:eastAsia="es-ES"/>
    </w:rPr>
  </w:style>
  <w:style w:type="character" w:customStyle="1" w:styleId="Ttulo5Car">
    <w:name w:val="Título 5 Car"/>
    <w:basedOn w:val="Fuentedeprrafopredeter"/>
    <w:link w:val="Ttulo5"/>
    <w:uiPriority w:val="9"/>
    <w:locked/>
    <w:rsid w:val="00E468DF"/>
    <w:rPr>
      <w:rFonts w:ascii="Times New Roman" w:hAnsi="Times New Roman" w:cs="Times New Roman"/>
      <w:b/>
      <w:bCs/>
      <w:sz w:val="24"/>
      <w:szCs w:val="24"/>
      <w:u w:val="single"/>
      <w:lang w:val="es-ES" w:eastAsia="es-ES"/>
    </w:rPr>
  </w:style>
  <w:style w:type="character" w:customStyle="1" w:styleId="Ttulo6Car">
    <w:name w:val="Título 6 Car"/>
    <w:basedOn w:val="Fuentedeprrafopredeter"/>
    <w:link w:val="Ttulo6"/>
    <w:uiPriority w:val="9"/>
    <w:locked/>
    <w:rsid w:val="00E468DF"/>
    <w:rPr>
      <w:rFonts w:ascii="Times New Roman" w:hAnsi="Times New Roman" w:cs="Times New Roman"/>
      <w:b/>
      <w:bCs/>
      <w:sz w:val="24"/>
      <w:szCs w:val="24"/>
      <w:u w:val="single"/>
      <w:lang w:val="es-ES" w:eastAsia="es-ES"/>
    </w:rPr>
  </w:style>
  <w:style w:type="character" w:customStyle="1" w:styleId="Ttulo7Car">
    <w:name w:val="Título 7 Car"/>
    <w:basedOn w:val="Fuentedeprrafopredeter"/>
    <w:link w:val="Ttulo7"/>
    <w:uiPriority w:val="9"/>
    <w:locked/>
    <w:rsid w:val="00E468DF"/>
    <w:rPr>
      <w:rFonts w:ascii="Times New Roman" w:hAnsi="Times New Roman" w:cs="Times New Roman"/>
      <w:b/>
      <w:bCs/>
      <w:sz w:val="24"/>
      <w:szCs w:val="24"/>
      <w:lang w:val="es-ES" w:eastAsia="es-ES"/>
    </w:rPr>
  </w:style>
  <w:style w:type="character" w:customStyle="1" w:styleId="Ttulo8Car">
    <w:name w:val="Título 8 Car"/>
    <w:basedOn w:val="Fuentedeprrafopredeter"/>
    <w:link w:val="Ttulo8"/>
    <w:uiPriority w:val="9"/>
    <w:locked/>
    <w:rsid w:val="00E468DF"/>
    <w:rPr>
      <w:rFonts w:ascii="Times New Roman" w:hAnsi="Times New Roman" w:cs="Times New Roman"/>
      <w:b/>
      <w:bCs/>
      <w:sz w:val="24"/>
      <w:szCs w:val="24"/>
      <w:lang w:val="es-ES" w:eastAsia="es-ES"/>
    </w:rPr>
  </w:style>
  <w:style w:type="character" w:customStyle="1" w:styleId="Ttulo9Car">
    <w:name w:val="Título 9 Car"/>
    <w:basedOn w:val="Fuentedeprrafopredeter"/>
    <w:link w:val="Ttulo9"/>
    <w:uiPriority w:val="9"/>
    <w:locked/>
    <w:rsid w:val="00E468DF"/>
    <w:rPr>
      <w:rFonts w:ascii="Arial Narrow" w:hAnsi="Arial Narrow" w:cs="Times New Roman"/>
      <w:sz w:val="24"/>
      <w:szCs w:val="24"/>
      <w:lang w:val="es-ES" w:eastAsia="es-ES"/>
    </w:rPr>
  </w:style>
  <w:style w:type="paragraph" w:styleId="Textoindependiente3">
    <w:name w:val="Body Text 3"/>
    <w:basedOn w:val="Normal"/>
    <w:link w:val="Textoindependiente3Car"/>
    <w:uiPriority w:val="99"/>
    <w:semiHidden/>
    <w:rsid w:val="00E468DF"/>
    <w:pPr>
      <w:jc w:val="right"/>
    </w:pPr>
  </w:style>
  <w:style w:type="character" w:customStyle="1" w:styleId="Textoindependiente3Car">
    <w:name w:val="Texto independiente 3 Car"/>
    <w:basedOn w:val="Fuentedeprrafopredeter"/>
    <w:link w:val="Textoindependiente3"/>
    <w:uiPriority w:val="99"/>
    <w:semiHidden/>
    <w:locked/>
    <w:rsid w:val="00E468DF"/>
    <w:rPr>
      <w:rFonts w:ascii="Times New Roman" w:hAnsi="Times New Roman" w:cs="Times New Roman"/>
      <w:sz w:val="24"/>
      <w:szCs w:val="24"/>
      <w:lang w:val="es-ES" w:eastAsia="es-ES"/>
    </w:rPr>
  </w:style>
  <w:style w:type="paragraph" w:styleId="Textoindependiente2">
    <w:name w:val="Body Text 2"/>
    <w:basedOn w:val="Normal"/>
    <w:link w:val="Textoindependiente2Car"/>
    <w:uiPriority w:val="99"/>
    <w:semiHidden/>
    <w:rsid w:val="00E468DF"/>
    <w:pPr>
      <w:jc w:val="both"/>
    </w:pPr>
    <w:rPr>
      <w:sz w:val="28"/>
    </w:rPr>
  </w:style>
  <w:style w:type="character" w:customStyle="1" w:styleId="Textoindependiente2Car">
    <w:name w:val="Texto independiente 2 Car"/>
    <w:basedOn w:val="Fuentedeprrafopredeter"/>
    <w:link w:val="Textoindependiente2"/>
    <w:uiPriority w:val="99"/>
    <w:semiHidden/>
    <w:locked/>
    <w:rsid w:val="00E468DF"/>
    <w:rPr>
      <w:rFonts w:ascii="Times New Roman" w:hAnsi="Times New Roman" w:cs="Times New Roman"/>
      <w:sz w:val="24"/>
      <w:szCs w:val="24"/>
      <w:lang w:val="es-ES" w:eastAsia="es-ES"/>
    </w:rPr>
  </w:style>
  <w:style w:type="paragraph" w:styleId="Textoindependiente">
    <w:name w:val="Body Text"/>
    <w:basedOn w:val="Normal"/>
    <w:link w:val="TextoindependienteCar"/>
    <w:uiPriority w:val="99"/>
    <w:rsid w:val="00E468DF"/>
    <w:pPr>
      <w:jc w:val="both"/>
    </w:pPr>
  </w:style>
  <w:style w:type="character" w:customStyle="1" w:styleId="TextoindependienteCar">
    <w:name w:val="Texto independiente Car"/>
    <w:basedOn w:val="Fuentedeprrafopredeter"/>
    <w:link w:val="Textoindependiente"/>
    <w:uiPriority w:val="99"/>
    <w:locked/>
    <w:rsid w:val="00E468DF"/>
    <w:rPr>
      <w:rFonts w:ascii="Times New Roman" w:hAnsi="Times New Roman" w:cs="Times New Roman"/>
      <w:sz w:val="24"/>
      <w:szCs w:val="24"/>
      <w:lang w:val="es-ES" w:eastAsia="es-ES"/>
    </w:rPr>
  </w:style>
  <w:style w:type="paragraph" w:styleId="Encabezado">
    <w:name w:val="header"/>
    <w:basedOn w:val="Normal"/>
    <w:link w:val="EncabezadoCar"/>
    <w:uiPriority w:val="99"/>
    <w:semiHidden/>
    <w:rsid w:val="00E468DF"/>
    <w:pPr>
      <w:tabs>
        <w:tab w:val="center" w:pos="4252"/>
        <w:tab w:val="right" w:pos="8504"/>
      </w:tabs>
    </w:pPr>
  </w:style>
  <w:style w:type="character" w:customStyle="1" w:styleId="EncabezadoCar">
    <w:name w:val="Encabezado Car"/>
    <w:basedOn w:val="Fuentedeprrafopredeter"/>
    <w:link w:val="Encabezado"/>
    <w:uiPriority w:val="99"/>
    <w:semiHidden/>
    <w:locked/>
    <w:rsid w:val="00E468DF"/>
    <w:rPr>
      <w:rFonts w:ascii="Times New Roman" w:hAnsi="Times New Roman" w:cs="Times New Roman"/>
      <w:sz w:val="24"/>
      <w:szCs w:val="24"/>
      <w:lang w:val="es-ES" w:eastAsia="es-ES"/>
    </w:rPr>
  </w:style>
  <w:style w:type="character" w:styleId="Nmerodepgina">
    <w:name w:val="page number"/>
    <w:basedOn w:val="Fuentedeprrafopredeter"/>
    <w:uiPriority w:val="99"/>
    <w:semiHidden/>
    <w:rsid w:val="00E468DF"/>
    <w:rPr>
      <w:rFonts w:cs="Times New Roman"/>
    </w:rPr>
  </w:style>
  <w:style w:type="paragraph" w:styleId="Piedepgina">
    <w:name w:val="footer"/>
    <w:basedOn w:val="Normal"/>
    <w:link w:val="PiedepginaCar"/>
    <w:uiPriority w:val="99"/>
    <w:rsid w:val="00E468DF"/>
    <w:pPr>
      <w:tabs>
        <w:tab w:val="center" w:pos="4419"/>
        <w:tab w:val="right" w:pos="8838"/>
      </w:tabs>
    </w:pPr>
  </w:style>
  <w:style w:type="character" w:customStyle="1" w:styleId="PiedepginaCar">
    <w:name w:val="Pie de página Car"/>
    <w:basedOn w:val="Fuentedeprrafopredeter"/>
    <w:link w:val="Piedepgina"/>
    <w:uiPriority w:val="99"/>
    <w:locked/>
    <w:rsid w:val="00E468DF"/>
    <w:rPr>
      <w:rFonts w:ascii="Times New Roman" w:hAnsi="Times New Roman" w:cs="Times New Roman"/>
      <w:sz w:val="24"/>
      <w:szCs w:val="24"/>
      <w:lang w:val="es-ES" w:eastAsia="es-ES"/>
    </w:rPr>
  </w:style>
  <w:style w:type="paragraph" w:styleId="Sangra2detindependiente">
    <w:name w:val="Body Text Indent 2"/>
    <w:basedOn w:val="Normal"/>
    <w:link w:val="Sangra2detindependienteCar"/>
    <w:uiPriority w:val="99"/>
    <w:unhideWhenUsed/>
    <w:rsid w:val="00E468DF"/>
    <w:pPr>
      <w:spacing w:after="120" w:line="480" w:lineRule="auto"/>
      <w:ind w:left="283"/>
    </w:pPr>
  </w:style>
  <w:style w:type="character" w:customStyle="1" w:styleId="Sangra2detindependienteCar">
    <w:name w:val="Sangría 2 de t. independiente Car"/>
    <w:basedOn w:val="Fuentedeprrafopredeter"/>
    <w:link w:val="Sangra2detindependiente"/>
    <w:uiPriority w:val="99"/>
    <w:locked/>
    <w:rsid w:val="00E468DF"/>
    <w:rPr>
      <w:rFonts w:ascii="Times New Roman" w:hAnsi="Times New Roman" w:cs="Times New Roman"/>
      <w:sz w:val="24"/>
      <w:szCs w:val="24"/>
      <w:lang w:val="es-ES" w:eastAsia="es-ES"/>
    </w:rPr>
  </w:style>
  <w:style w:type="table" w:styleId="Tablaconcuadrcula">
    <w:name w:val="Table Grid"/>
    <w:basedOn w:val="Tablanormal"/>
    <w:uiPriority w:val="59"/>
    <w:rsid w:val="00E468DF"/>
    <w:rPr>
      <w:rFonts w:ascii="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E468DF"/>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34"/>
    <w:qFormat/>
    <w:rsid w:val="00E468DF"/>
    <w:pPr>
      <w:ind w:left="708"/>
    </w:pPr>
  </w:style>
  <w:style w:type="paragraph" w:styleId="Mapadeldocumento">
    <w:name w:val="Document Map"/>
    <w:basedOn w:val="Normal"/>
    <w:link w:val="MapadeldocumentoCar"/>
    <w:uiPriority w:val="99"/>
    <w:semiHidden/>
    <w:unhideWhenUsed/>
    <w:rsid w:val="00E468DF"/>
    <w:rPr>
      <w:rFonts w:ascii="Tahoma" w:hAnsi="Tahoma" w:cs="Tahoma"/>
      <w:sz w:val="16"/>
      <w:szCs w:val="16"/>
    </w:rPr>
  </w:style>
  <w:style w:type="character" w:customStyle="1" w:styleId="MapadeldocumentoCar">
    <w:name w:val="Mapa del documento Car"/>
    <w:basedOn w:val="Fuentedeprrafopredeter"/>
    <w:link w:val="Mapadeldocumento"/>
    <w:uiPriority w:val="99"/>
    <w:semiHidden/>
    <w:locked/>
    <w:rsid w:val="00E468DF"/>
    <w:rPr>
      <w:rFonts w:ascii="Tahoma" w:hAnsi="Tahoma" w:cs="Tahoma"/>
      <w:sz w:val="16"/>
      <w:szCs w:val="16"/>
      <w:lang w:val="es-ES" w:eastAsia="es-ES"/>
    </w:rPr>
  </w:style>
  <w:style w:type="character" w:styleId="Refdecomentario">
    <w:name w:val="annotation reference"/>
    <w:basedOn w:val="Fuentedeprrafopredeter"/>
    <w:uiPriority w:val="99"/>
    <w:semiHidden/>
    <w:unhideWhenUsed/>
    <w:rsid w:val="00E468DF"/>
    <w:rPr>
      <w:rFonts w:cs="Times New Roman"/>
      <w:sz w:val="16"/>
      <w:szCs w:val="16"/>
    </w:rPr>
  </w:style>
  <w:style w:type="paragraph" w:styleId="Textocomentario">
    <w:name w:val="annotation text"/>
    <w:basedOn w:val="Normal"/>
    <w:link w:val="TextocomentarioCar"/>
    <w:uiPriority w:val="99"/>
    <w:semiHidden/>
    <w:unhideWhenUsed/>
    <w:rsid w:val="00E468DF"/>
    <w:rPr>
      <w:sz w:val="20"/>
      <w:szCs w:val="20"/>
    </w:rPr>
  </w:style>
  <w:style w:type="character" w:customStyle="1" w:styleId="TextocomentarioCar">
    <w:name w:val="Texto comentario Car"/>
    <w:basedOn w:val="Fuentedeprrafopredeter"/>
    <w:link w:val="Textocomentario"/>
    <w:uiPriority w:val="99"/>
    <w:semiHidden/>
    <w:locked/>
    <w:rsid w:val="00E468DF"/>
    <w:rPr>
      <w:rFonts w:ascii="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E468DF"/>
    <w:rPr>
      <w:b/>
      <w:bCs/>
    </w:rPr>
  </w:style>
  <w:style w:type="character" w:customStyle="1" w:styleId="AsuntodelcomentarioCar">
    <w:name w:val="Asunto del comentario Car"/>
    <w:basedOn w:val="TextocomentarioCar"/>
    <w:link w:val="Asuntodelcomentario"/>
    <w:uiPriority w:val="99"/>
    <w:semiHidden/>
    <w:locked/>
    <w:rsid w:val="00E468DF"/>
    <w:rPr>
      <w:b/>
      <w:bCs/>
    </w:rPr>
  </w:style>
  <w:style w:type="paragraph" w:styleId="Textodeglobo">
    <w:name w:val="Balloon Text"/>
    <w:basedOn w:val="Normal"/>
    <w:link w:val="TextodegloboCar"/>
    <w:uiPriority w:val="99"/>
    <w:semiHidden/>
    <w:unhideWhenUsed/>
    <w:rsid w:val="00E468DF"/>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E468DF"/>
    <w:rPr>
      <w:rFonts w:ascii="Tahoma" w:hAnsi="Tahoma" w:cs="Tahoma"/>
      <w:sz w:val="16"/>
      <w:szCs w:val="16"/>
      <w:lang w:val="es-ES" w:eastAsia="es-ES"/>
    </w:rPr>
  </w:style>
  <w:style w:type="character" w:styleId="Hipervnculo">
    <w:name w:val="Hyperlink"/>
    <w:basedOn w:val="Fuentedeprrafopredeter"/>
    <w:uiPriority w:val="99"/>
    <w:unhideWhenUsed/>
    <w:rsid w:val="00E468DF"/>
    <w:rPr>
      <w:rFonts w:cs="Times New Roman"/>
      <w:color w:val="0099CC"/>
      <w:u w:val="none"/>
      <w:effect w:val="none"/>
    </w:rPr>
  </w:style>
  <w:style w:type="table" w:customStyle="1" w:styleId="LightShading-Accent2">
    <w:name w:val="Light Shading - Accent 2"/>
    <w:basedOn w:val="Tablanormal"/>
    <w:uiPriority w:val="60"/>
    <w:rsid w:val="00E468DF"/>
    <w:rPr>
      <w:rFonts w:ascii="Times New Roman" w:hAnsi="Times New Roman"/>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FD3D2"/>
      </w:tcPr>
    </w:tblStylePr>
    <w:tblStylePr w:type="band1Horz">
      <w:rPr>
        <w:rFonts w:cs="Times New Roman"/>
      </w:rPr>
      <w:tblPr/>
      <w:tcPr>
        <w:tcBorders>
          <w:left w:val="nil"/>
          <w:right w:val="nil"/>
          <w:insideH w:val="nil"/>
          <w:insideV w:val="nil"/>
        </w:tcBorders>
        <w:shd w:val="clear" w:color="auto" w:fill="EFD3D2"/>
      </w:tcPr>
    </w:tblStylePr>
  </w:style>
  <w:style w:type="character" w:customStyle="1" w:styleId="nfasisintenso1">
    <w:name w:val="Énfasis intenso1"/>
    <w:basedOn w:val="Fuentedeprrafopredeter"/>
    <w:uiPriority w:val="21"/>
    <w:qFormat/>
    <w:rsid w:val="00E468DF"/>
    <w:rPr>
      <w:rFonts w:cs="Times New Roman"/>
      <w:b/>
      <w:bCs/>
      <w:i/>
      <w:iCs/>
      <w:color w:val="4F81BD"/>
    </w:rPr>
  </w:style>
  <w:style w:type="paragraph" w:customStyle="1" w:styleId="Citadestacada1">
    <w:name w:val="Cita destacada1"/>
    <w:basedOn w:val="Normal"/>
    <w:next w:val="Normal"/>
    <w:link w:val="IntenseQuoteChar"/>
    <w:uiPriority w:val="30"/>
    <w:qFormat/>
    <w:rsid w:val="00E468DF"/>
    <w:pPr>
      <w:pBdr>
        <w:bottom w:val="single" w:sz="4" w:space="4" w:color="4F81BD"/>
      </w:pBdr>
      <w:spacing w:before="200" w:after="280"/>
      <w:ind w:left="936" w:right="936"/>
    </w:pPr>
    <w:rPr>
      <w:b/>
      <w:bCs/>
      <w:i/>
      <w:iCs/>
      <w:color w:val="4F81BD"/>
    </w:rPr>
  </w:style>
  <w:style w:type="character" w:customStyle="1" w:styleId="IntenseQuoteChar">
    <w:name w:val="Intense Quote Char"/>
    <w:basedOn w:val="Fuentedeprrafopredeter"/>
    <w:link w:val="Citadestacada1"/>
    <w:uiPriority w:val="30"/>
    <w:locked/>
    <w:rsid w:val="00E468DF"/>
    <w:rPr>
      <w:rFonts w:ascii="Times New Roman" w:hAnsi="Times New Roman" w:cs="Times New Roman"/>
      <w:b/>
      <w:bCs/>
      <w:i/>
      <w:iCs/>
      <w:color w:val="4F81BD"/>
      <w:sz w:val="24"/>
      <w:szCs w:val="24"/>
      <w:lang w:val="es-ES" w:eastAsia="es-ES"/>
    </w:rPr>
  </w:style>
  <w:style w:type="table" w:customStyle="1" w:styleId="Sombreadoclaro-nfasis11">
    <w:name w:val="Sombreado claro - Énfasis 11"/>
    <w:basedOn w:val="Tablanormal"/>
    <w:uiPriority w:val="60"/>
    <w:rsid w:val="00E468DF"/>
    <w:rPr>
      <w:rFonts w:ascii="Times New Roman" w:hAnsi="Times New Roman"/>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left w:val="nil"/>
          <w:right w:val="nil"/>
          <w:insideH w:val="nil"/>
          <w:insideV w:val="nil"/>
        </w:tcBorders>
        <w:shd w:val="clear" w:color="auto" w:fill="D3DFEE"/>
      </w:tcPr>
    </w:tblStylePr>
  </w:style>
  <w:style w:type="table" w:customStyle="1" w:styleId="Cuadrculaclara-nfasis11">
    <w:name w:val="Cuadrícula clara - Énfasis 11"/>
    <w:basedOn w:val="Tablanormal"/>
    <w:uiPriority w:val="62"/>
    <w:rsid w:val="00E468DF"/>
    <w:rPr>
      <w:rFonts w:ascii="Times New Roman" w:hAnsi="Times New Roman"/>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rPr>
        <w:rFonts w:cs="Times New Roman"/>
      </w:rPr>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3">
    <w:name w:val="Light Shading - Accent 3"/>
    <w:basedOn w:val="Tablanormal"/>
    <w:uiPriority w:val="60"/>
    <w:rsid w:val="00E468DF"/>
    <w:rPr>
      <w:rFonts w:ascii="Times New Roman" w:hAnsi="Times New Roman"/>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customStyle="1" w:styleId="LightGrid-Accent3">
    <w:name w:val="Light Grid - Accent 3"/>
    <w:basedOn w:val="Tablanormal"/>
    <w:uiPriority w:val="62"/>
    <w:rsid w:val="00E468DF"/>
    <w:rPr>
      <w:rFonts w:ascii="Times New Roman" w:hAnsi="Times New Roman"/>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customStyle="1" w:styleId="TtulodeTDC1">
    <w:name w:val="Título de TDC1"/>
    <w:basedOn w:val="Ttulo1"/>
    <w:next w:val="Normal"/>
    <w:uiPriority w:val="39"/>
    <w:unhideWhenUsed/>
    <w:qFormat/>
    <w:rsid w:val="00E468DF"/>
    <w:pPr>
      <w:keepLines/>
      <w:spacing w:before="480" w:line="276" w:lineRule="auto"/>
      <w:outlineLvl w:val="9"/>
    </w:pPr>
    <w:rPr>
      <w:rFonts w:ascii="Cambria" w:hAnsi="Cambria"/>
      <w:color w:val="365F91"/>
      <w:szCs w:val="28"/>
      <w:lang w:eastAsia="en-US"/>
    </w:rPr>
  </w:style>
  <w:style w:type="character" w:styleId="Refdenotaalpie">
    <w:name w:val="footnote reference"/>
    <w:basedOn w:val="Fuentedeprrafopredeter"/>
    <w:uiPriority w:val="99"/>
    <w:rsid w:val="00E468DF"/>
    <w:rPr>
      <w:rFonts w:cs="Times New Roman"/>
      <w:vertAlign w:val="superscript"/>
    </w:rPr>
  </w:style>
  <w:style w:type="paragraph" w:styleId="Textonotapie">
    <w:name w:val="footnote text"/>
    <w:basedOn w:val="Normal"/>
    <w:link w:val="TextonotapieCar"/>
    <w:uiPriority w:val="99"/>
    <w:semiHidden/>
    <w:unhideWhenUsed/>
    <w:rsid w:val="00E468DF"/>
    <w:rPr>
      <w:rFonts w:ascii="Calibri" w:hAnsi="Calibri"/>
      <w:sz w:val="20"/>
      <w:szCs w:val="20"/>
    </w:rPr>
  </w:style>
  <w:style w:type="character" w:customStyle="1" w:styleId="TextonotapieCar">
    <w:name w:val="Texto nota pie Car"/>
    <w:basedOn w:val="Fuentedeprrafopredeter"/>
    <w:link w:val="Textonotapie"/>
    <w:uiPriority w:val="99"/>
    <w:semiHidden/>
    <w:locked/>
    <w:rsid w:val="00E468DF"/>
    <w:rPr>
      <w:rFonts w:ascii="Calibri" w:hAnsi="Calibri" w:cs="Times New Roman"/>
      <w:sz w:val="20"/>
      <w:szCs w:val="20"/>
      <w:lang w:val="es-ES" w:eastAsia="es-ES"/>
    </w:rPr>
  </w:style>
  <w:style w:type="paragraph" w:styleId="TDC1">
    <w:name w:val="toc 1"/>
    <w:basedOn w:val="Normal"/>
    <w:next w:val="Normal"/>
    <w:autoRedefine/>
    <w:uiPriority w:val="39"/>
    <w:unhideWhenUsed/>
    <w:rsid w:val="00E468DF"/>
  </w:style>
  <w:style w:type="table" w:customStyle="1" w:styleId="LightGrid-Accent5">
    <w:name w:val="Light Grid - Accent 5"/>
    <w:basedOn w:val="Tablanormal"/>
    <w:uiPriority w:val="62"/>
    <w:rsid w:val="00E468DF"/>
    <w:rPr>
      <w:rFonts w:ascii="Times New Roman" w:hAnsi="Times New Roman"/>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paragraph" w:styleId="TDC2">
    <w:name w:val="toc 2"/>
    <w:basedOn w:val="Normal"/>
    <w:next w:val="Normal"/>
    <w:autoRedefine/>
    <w:uiPriority w:val="39"/>
    <w:unhideWhenUsed/>
    <w:rsid w:val="00E468DF"/>
    <w:pPr>
      <w:ind w:left="240"/>
    </w:pPr>
  </w:style>
  <w:style w:type="character" w:customStyle="1" w:styleId="apple-converted-space">
    <w:name w:val="apple-converted-space"/>
    <w:basedOn w:val="Fuentedeprrafopredeter"/>
    <w:rsid w:val="00E468DF"/>
    <w:rPr>
      <w:rFonts w:cs="Times New Roman"/>
    </w:rPr>
  </w:style>
  <w:style w:type="paragraph" w:styleId="TDC3">
    <w:name w:val="toc 3"/>
    <w:basedOn w:val="Normal"/>
    <w:next w:val="Normal"/>
    <w:autoRedefine/>
    <w:uiPriority w:val="39"/>
    <w:unhideWhenUsed/>
    <w:rsid w:val="00E468DF"/>
    <w:pPr>
      <w:ind w:left="480"/>
    </w:pPr>
  </w:style>
  <w:style w:type="table" w:customStyle="1" w:styleId="Cuadrculaclara-nfasis12">
    <w:name w:val="Cuadrícula clara - Énfasis 12"/>
    <w:basedOn w:val="Tablanormal"/>
    <w:uiPriority w:val="62"/>
    <w:rsid w:val="00676433"/>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rPr>
        <w:rFonts w:cs="Times New Roman"/>
      </w:rPr>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customStyle="1" w:styleId="Sinespaciado1">
    <w:name w:val="Sin espaciado1"/>
    <w:link w:val="NoSpacingChar"/>
    <w:uiPriority w:val="1"/>
    <w:qFormat/>
    <w:rsid w:val="00FB0358"/>
    <w:rPr>
      <w:sz w:val="22"/>
      <w:szCs w:val="22"/>
      <w:lang w:eastAsia="en-US"/>
    </w:rPr>
  </w:style>
  <w:style w:type="character" w:customStyle="1" w:styleId="NoSpacingChar">
    <w:name w:val="No Spacing Char"/>
    <w:basedOn w:val="Fuentedeprrafopredeter"/>
    <w:link w:val="Sinespaciado1"/>
    <w:uiPriority w:val="1"/>
    <w:locked/>
    <w:rsid w:val="00A76948"/>
    <w:rPr>
      <w:sz w:val="22"/>
      <w:szCs w:val="22"/>
      <w:lang w:val="es-ES" w:eastAsia="en-US" w:bidi="ar-SA"/>
    </w:rPr>
  </w:style>
  <w:style w:type="character" w:styleId="Textoennegrita">
    <w:name w:val="Strong"/>
    <w:basedOn w:val="Fuentedeprrafopredeter"/>
    <w:uiPriority w:val="22"/>
    <w:qFormat/>
    <w:rsid w:val="00C57389"/>
    <w:rPr>
      <w:rFonts w:cs="Times New Roman"/>
      <w:b/>
      <w:bCs/>
    </w:rPr>
  </w:style>
  <w:style w:type="numbering" w:customStyle="1" w:styleId="Estilo1">
    <w:name w:val="Estilo1"/>
    <w:rsid w:val="007712E8"/>
    <w:pPr>
      <w:numPr>
        <w:numId w:val="4"/>
      </w:numPr>
    </w:pPr>
  </w:style>
  <w:style w:type="paragraph" w:styleId="Prrafodelista">
    <w:name w:val="List Paragraph"/>
    <w:basedOn w:val="Normal"/>
    <w:uiPriority w:val="34"/>
    <w:qFormat/>
    <w:rsid w:val="00A213D4"/>
    <w:pPr>
      <w:suppressAutoHyphens/>
      <w:spacing w:after="200" w:line="276" w:lineRule="auto"/>
      <w:ind w:left="720"/>
      <w:jc w:val="both"/>
    </w:pPr>
    <w:rPr>
      <w:rFonts w:ascii="Calibri" w:hAnsi="Calibri"/>
      <w:sz w:val="22"/>
      <w:szCs w:val="22"/>
      <w:lang w:val="es-AR" w:eastAsia="ar-SA"/>
    </w:rPr>
  </w:style>
  <w:style w:type="paragraph" w:styleId="Sinespaciado">
    <w:name w:val="No Spacing"/>
    <w:link w:val="SinespaciadoCar"/>
    <w:uiPriority w:val="1"/>
    <w:qFormat/>
    <w:rsid w:val="00CD37C2"/>
    <w:rPr>
      <w:sz w:val="22"/>
      <w:szCs w:val="22"/>
      <w:lang w:eastAsia="en-US"/>
    </w:rPr>
  </w:style>
  <w:style w:type="character" w:customStyle="1" w:styleId="SinespaciadoCar">
    <w:name w:val="Sin espaciado Car"/>
    <w:link w:val="Sinespaciado"/>
    <w:uiPriority w:val="1"/>
    <w:rsid w:val="00CD37C2"/>
    <w:rPr>
      <w:sz w:val="22"/>
      <w:szCs w:val="22"/>
      <w:lang w:eastAsia="en-US"/>
    </w:rPr>
  </w:style>
  <w:style w:type="character" w:styleId="nfasisintenso">
    <w:name w:val="Intense Emphasis"/>
    <w:basedOn w:val="Fuentedeprrafopredeter"/>
    <w:uiPriority w:val="21"/>
    <w:qFormat/>
    <w:rsid w:val="009D2736"/>
    <w:rPr>
      <w:b/>
      <w:bCs/>
      <w:i/>
      <w:iCs/>
      <w:color w:val="4F81BD"/>
    </w:rPr>
  </w:style>
</w:styles>
</file>

<file path=word/webSettings.xml><?xml version="1.0" encoding="utf-8"?>
<w:webSettings xmlns:r="http://schemas.openxmlformats.org/officeDocument/2006/relationships" xmlns:w="http://schemas.openxmlformats.org/wordprocessingml/2006/main">
  <w:divs>
    <w:div w:id="228001314">
      <w:marLeft w:val="0"/>
      <w:marRight w:val="0"/>
      <w:marTop w:val="0"/>
      <w:marBottom w:val="0"/>
      <w:divBdr>
        <w:top w:val="none" w:sz="0" w:space="0" w:color="auto"/>
        <w:left w:val="none" w:sz="0" w:space="0" w:color="auto"/>
        <w:bottom w:val="none" w:sz="0" w:space="0" w:color="auto"/>
        <w:right w:val="none" w:sz="0" w:space="0" w:color="auto"/>
      </w:divBdr>
    </w:div>
    <w:div w:id="228001315">
      <w:marLeft w:val="0"/>
      <w:marRight w:val="0"/>
      <w:marTop w:val="0"/>
      <w:marBottom w:val="0"/>
      <w:divBdr>
        <w:top w:val="none" w:sz="0" w:space="0" w:color="auto"/>
        <w:left w:val="none" w:sz="0" w:space="0" w:color="auto"/>
        <w:bottom w:val="none" w:sz="0" w:space="0" w:color="auto"/>
        <w:right w:val="none" w:sz="0" w:space="0" w:color="auto"/>
      </w:divBdr>
    </w:div>
    <w:div w:id="228001316">
      <w:marLeft w:val="0"/>
      <w:marRight w:val="0"/>
      <w:marTop w:val="0"/>
      <w:marBottom w:val="0"/>
      <w:divBdr>
        <w:top w:val="none" w:sz="0" w:space="0" w:color="auto"/>
        <w:left w:val="none" w:sz="0" w:space="0" w:color="auto"/>
        <w:bottom w:val="none" w:sz="0" w:space="0" w:color="auto"/>
        <w:right w:val="none" w:sz="0" w:space="0" w:color="auto"/>
      </w:divBdr>
      <w:divsChild>
        <w:div w:id="228001318">
          <w:marLeft w:val="0"/>
          <w:marRight w:val="0"/>
          <w:marTop w:val="0"/>
          <w:marBottom w:val="0"/>
          <w:divBdr>
            <w:top w:val="none" w:sz="0" w:space="0" w:color="auto"/>
            <w:left w:val="none" w:sz="0" w:space="0" w:color="auto"/>
            <w:bottom w:val="none" w:sz="0" w:space="0" w:color="auto"/>
            <w:right w:val="none" w:sz="0" w:space="0" w:color="auto"/>
          </w:divBdr>
          <w:divsChild>
            <w:div w:id="228001310">
              <w:marLeft w:val="0"/>
              <w:marRight w:val="0"/>
              <w:marTop w:val="0"/>
              <w:marBottom w:val="0"/>
              <w:divBdr>
                <w:top w:val="none" w:sz="0" w:space="0" w:color="auto"/>
                <w:left w:val="none" w:sz="0" w:space="0" w:color="auto"/>
                <w:bottom w:val="none" w:sz="0" w:space="0" w:color="auto"/>
                <w:right w:val="none" w:sz="0" w:space="0" w:color="auto"/>
              </w:divBdr>
            </w:div>
            <w:div w:id="228001311">
              <w:marLeft w:val="0"/>
              <w:marRight w:val="0"/>
              <w:marTop w:val="0"/>
              <w:marBottom w:val="0"/>
              <w:divBdr>
                <w:top w:val="none" w:sz="0" w:space="0" w:color="auto"/>
                <w:left w:val="none" w:sz="0" w:space="0" w:color="auto"/>
                <w:bottom w:val="none" w:sz="0" w:space="0" w:color="auto"/>
                <w:right w:val="none" w:sz="0" w:space="0" w:color="auto"/>
              </w:divBdr>
            </w:div>
            <w:div w:id="228001312">
              <w:marLeft w:val="0"/>
              <w:marRight w:val="0"/>
              <w:marTop w:val="0"/>
              <w:marBottom w:val="0"/>
              <w:divBdr>
                <w:top w:val="none" w:sz="0" w:space="0" w:color="auto"/>
                <w:left w:val="none" w:sz="0" w:space="0" w:color="auto"/>
                <w:bottom w:val="none" w:sz="0" w:space="0" w:color="auto"/>
                <w:right w:val="none" w:sz="0" w:space="0" w:color="auto"/>
              </w:divBdr>
            </w:div>
            <w:div w:id="228001313">
              <w:marLeft w:val="0"/>
              <w:marRight w:val="0"/>
              <w:marTop w:val="0"/>
              <w:marBottom w:val="0"/>
              <w:divBdr>
                <w:top w:val="none" w:sz="0" w:space="0" w:color="auto"/>
                <w:left w:val="none" w:sz="0" w:space="0" w:color="auto"/>
                <w:bottom w:val="none" w:sz="0" w:space="0" w:color="auto"/>
                <w:right w:val="none" w:sz="0" w:space="0" w:color="auto"/>
              </w:divBdr>
            </w:div>
            <w:div w:id="228001317">
              <w:marLeft w:val="0"/>
              <w:marRight w:val="0"/>
              <w:marTop w:val="0"/>
              <w:marBottom w:val="0"/>
              <w:divBdr>
                <w:top w:val="none" w:sz="0" w:space="0" w:color="auto"/>
                <w:left w:val="none" w:sz="0" w:space="0" w:color="auto"/>
                <w:bottom w:val="none" w:sz="0" w:space="0" w:color="auto"/>
                <w:right w:val="none" w:sz="0" w:space="0" w:color="auto"/>
              </w:divBdr>
            </w:div>
            <w:div w:id="228001320">
              <w:marLeft w:val="0"/>
              <w:marRight w:val="0"/>
              <w:marTop w:val="0"/>
              <w:marBottom w:val="0"/>
              <w:divBdr>
                <w:top w:val="none" w:sz="0" w:space="0" w:color="auto"/>
                <w:left w:val="none" w:sz="0" w:space="0" w:color="auto"/>
                <w:bottom w:val="none" w:sz="0" w:space="0" w:color="auto"/>
                <w:right w:val="none" w:sz="0" w:space="0" w:color="auto"/>
              </w:divBdr>
            </w:div>
            <w:div w:id="228001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8001319">
      <w:marLeft w:val="0"/>
      <w:marRight w:val="0"/>
      <w:marTop w:val="0"/>
      <w:marBottom w:val="0"/>
      <w:divBdr>
        <w:top w:val="none" w:sz="0" w:space="0" w:color="auto"/>
        <w:left w:val="none" w:sz="0" w:space="0" w:color="auto"/>
        <w:bottom w:val="none" w:sz="0" w:space="0" w:color="auto"/>
        <w:right w:val="none" w:sz="0" w:space="0" w:color="auto"/>
      </w:divBdr>
    </w:div>
    <w:div w:id="1661813960">
      <w:bodyDiv w:val="1"/>
      <w:marLeft w:val="0"/>
      <w:marRight w:val="0"/>
      <w:marTop w:val="0"/>
      <w:marBottom w:val="0"/>
      <w:divBdr>
        <w:top w:val="none" w:sz="0" w:space="0" w:color="auto"/>
        <w:left w:val="none" w:sz="0" w:space="0" w:color="auto"/>
        <w:bottom w:val="none" w:sz="0" w:space="0" w:color="auto"/>
        <w:right w:val="none" w:sz="0" w:space="0" w:color="auto"/>
      </w:divBdr>
    </w:div>
    <w:div w:id="1923492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D615F6-CCA5-40A6-A9EB-DE2EC7B62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19</Pages>
  <Words>2724</Words>
  <Characters>16076</Characters>
  <Application>Microsoft Office Word</Application>
  <DocSecurity>0</DocSecurity>
  <Lines>133</Lines>
  <Paragraphs>37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ENCUESTA TRIMESTRAL DE OCUPACIÓN E INGRESOS (etoi)                   Tercer trimestre - 2014</vt:lpstr>
      <vt:lpstr>ENCUESTA TRIMESTRAL DE OCUPACIÓN E INGRESOS (etoi)                   Tercer trimestre - 2014</vt:lpstr>
    </vt:vector>
  </TitlesOfParts>
  <Company>Dirección General de estadística y censos del gobierno de la ciudad de buenos aires</Company>
  <LinksUpToDate>false</LinksUpToDate>
  <CharactersWithSpaces>18763</CharactersWithSpaces>
  <SharedDoc>false</SharedDoc>
  <HLinks>
    <vt:vector size="192" baseType="variant">
      <vt:variant>
        <vt:i4>7340134</vt:i4>
      </vt:variant>
      <vt:variant>
        <vt:i4>186</vt:i4>
      </vt:variant>
      <vt:variant>
        <vt:i4>0</vt:i4>
      </vt:variant>
      <vt:variant>
        <vt:i4>5</vt:i4>
      </vt:variant>
      <vt:variant>
        <vt:lpwstr>http://www.webmail.buenosaires.gob.ar/</vt:lpwstr>
      </vt:variant>
      <vt:variant>
        <vt:lpwstr/>
      </vt:variant>
      <vt:variant>
        <vt:i4>131157</vt:i4>
      </vt:variant>
      <vt:variant>
        <vt:i4>183</vt:i4>
      </vt:variant>
      <vt:variant>
        <vt:i4>0</vt:i4>
      </vt:variant>
      <vt:variant>
        <vt:i4>5</vt:i4>
      </vt:variant>
      <vt:variant>
        <vt:lpwstr>mailto:ebcp_recep@buenosaires.gob.ar</vt:lpwstr>
      </vt:variant>
      <vt:variant>
        <vt:lpwstr/>
      </vt:variant>
      <vt:variant>
        <vt:i4>1572912</vt:i4>
      </vt:variant>
      <vt:variant>
        <vt:i4>176</vt:i4>
      </vt:variant>
      <vt:variant>
        <vt:i4>0</vt:i4>
      </vt:variant>
      <vt:variant>
        <vt:i4>5</vt:i4>
      </vt:variant>
      <vt:variant>
        <vt:lpwstr/>
      </vt:variant>
      <vt:variant>
        <vt:lpwstr>_Toc392782931</vt:lpwstr>
      </vt:variant>
      <vt:variant>
        <vt:i4>1572912</vt:i4>
      </vt:variant>
      <vt:variant>
        <vt:i4>170</vt:i4>
      </vt:variant>
      <vt:variant>
        <vt:i4>0</vt:i4>
      </vt:variant>
      <vt:variant>
        <vt:i4>5</vt:i4>
      </vt:variant>
      <vt:variant>
        <vt:lpwstr/>
      </vt:variant>
      <vt:variant>
        <vt:lpwstr>_Toc392782930</vt:lpwstr>
      </vt:variant>
      <vt:variant>
        <vt:i4>1638448</vt:i4>
      </vt:variant>
      <vt:variant>
        <vt:i4>164</vt:i4>
      </vt:variant>
      <vt:variant>
        <vt:i4>0</vt:i4>
      </vt:variant>
      <vt:variant>
        <vt:i4>5</vt:i4>
      </vt:variant>
      <vt:variant>
        <vt:lpwstr/>
      </vt:variant>
      <vt:variant>
        <vt:lpwstr>_Toc392782929</vt:lpwstr>
      </vt:variant>
      <vt:variant>
        <vt:i4>1638448</vt:i4>
      </vt:variant>
      <vt:variant>
        <vt:i4>158</vt:i4>
      </vt:variant>
      <vt:variant>
        <vt:i4>0</vt:i4>
      </vt:variant>
      <vt:variant>
        <vt:i4>5</vt:i4>
      </vt:variant>
      <vt:variant>
        <vt:lpwstr/>
      </vt:variant>
      <vt:variant>
        <vt:lpwstr>_Toc392782928</vt:lpwstr>
      </vt:variant>
      <vt:variant>
        <vt:i4>1638448</vt:i4>
      </vt:variant>
      <vt:variant>
        <vt:i4>152</vt:i4>
      </vt:variant>
      <vt:variant>
        <vt:i4>0</vt:i4>
      </vt:variant>
      <vt:variant>
        <vt:i4>5</vt:i4>
      </vt:variant>
      <vt:variant>
        <vt:lpwstr/>
      </vt:variant>
      <vt:variant>
        <vt:lpwstr>_Toc392782927</vt:lpwstr>
      </vt:variant>
      <vt:variant>
        <vt:i4>1638448</vt:i4>
      </vt:variant>
      <vt:variant>
        <vt:i4>146</vt:i4>
      </vt:variant>
      <vt:variant>
        <vt:i4>0</vt:i4>
      </vt:variant>
      <vt:variant>
        <vt:i4>5</vt:i4>
      </vt:variant>
      <vt:variant>
        <vt:lpwstr/>
      </vt:variant>
      <vt:variant>
        <vt:lpwstr>_Toc392782926</vt:lpwstr>
      </vt:variant>
      <vt:variant>
        <vt:i4>1638448</vt:i4>
      </vt:variant>
      <vt:variant>
        <vt:i4>140</vt:i4>
      </vt:variant>
      <vt:variant>
        <vt:i4>0</vt:i4>
      </vt:variant>
      <vt:variant>
        <vt:i4>5</vt:i4>
      </vt:variant>
      <vt:variant>
        <vt:lpwstr/>
      </vt:variant>
      <vt:variant>
        <vt:lpwstr>_Toc392782925</vt:lpwstr>
      </vt:variant>
      <vt:variant>
        <vt:i4>1638448</vt:i4>
      </vt:variant>
      <vt:variant>
        <vt:i4>134</vt:i4>
      </vt:variant>
      <vt:variant>
        <vt:i4>0</vt:i4>
      </vt:variant>
      <vt:variant>
        <vt:i4>5</vt:i4>
      </vt:variant>
      <vt:variant>
        <vt:lpwstr/>
      </vt:variant>
      <vt:variant>
        <vt:lpwstr>_Toc392782924</vt:lpwstr>
      </vt:variant>
      <vt:variant>
        <vt:i4>1638448</vt:i4>
      </vt:variant>
      <vt:variant>
        <vt:i4>128</vt:i4>
      </vt:variant>
      <vt:variant>
        <vt:i4>0</vt:i4>
      </vt:variant>
      <vt:variant>
        <vt:i4>5</vt:i4>
      </vt:variant>
      <vt:variant>
        <vt:lpwstr/>
      </vt:variant>
      <vt:variant>
        <vt:lpwstr>_Toc392782923</vt:lpwstr>
      </vt:variant>
      <vt:variant>
        <vt:i4>1638448</vt:i4>
      </vt:variant>
      <vt:variant>
        <vt:i4>122</vt:i4>
      </vt:variant>
      <vt:variant>
        <vt:i4>0</vt:i4>
      </vt:variant>
      <vt:variant>
        <vt:i4>5</vt:i4>
      </vt:variant>
      <vt:variant>
        <vt:lpwstr/>
      </vt:variant>
      <vt:variant>
        <vt:lpwstr>_Toc392782922</vt:lpwstr>
      </vt:variant>
      <vt:variant>
        <vt:i4>1638448</vt:i4>
      </vt:variant>
      <vt:variant>
        <vt:i4>116</vt:i4>
      </vt:variant>
      <vt:variant>
        <vt:i4>0</vt:i4>
      </vt:variant>
      <vt:variant>
        <vt:i4>5</vt:i4>
      </vt:variant>
      <vt:variant>
        <vt:lpwstr/>
      </vt:variant>
      <vt:variant>
        <vt:lpwstr>_Toc392782921</vt:lpwstr>
      </vt:variant>
      <vt:variant>
        <vt:i4>1638448</vt:i4>
      </vt:variant>
      <vt:variant>
        <vt:i4>110</vt:i4>
      </vt:variant>
      <vt:variant>
        <vt:i4>0</vt:i4>
      </vt:variant>
      <vt:variant>
        <vt:i4>5</vt:i4>
      </vt:variant>
      <vt:variant>
        <vt:lpwstr/>
      </vt:variant>
      <vt:variant>
        <vt:lpwstr>_Toc392782920</vt:lpwstr>
      </vt:variant>
      <vt:variant>
        <vt:i4>1703984</vt:i4>
      </vt:variant>
      <vt:variant>
        <vt:i4>104</vt:i4>
      </vt:variant>
      <vt:variant>
        <vt:i4>0</vt:i4>
      </vt:variant>
      <vt:variant>
        <vt:i4>5</vt:i4>
      </vt:variant>
      <vt:variant>
        <vt:lpwstr/>
      </vt:variant>
      <vt:variant>
        <vt:lpwstr>_Toc392782919</vt:lpwstr>
      </vt:variant>
      <vt:variant>
        <vt:i4>1703984</vt:i4>
      </vt:variant>
      <vt:variant>
        <vt:i4>98</vt:i4>
      </vt:variant>
      <vt:variant>
        <vt:i4>0</vt:i4>
      </vt:variant>
      <vt:variant>
        <vt:i4>5</vt:i4>
      </vt:variant>
      <vt:variant>
        <vt:lpwstr/>
      </vt:variant>
      <vt:variant>
        <vt:lpwstr>_Toc392782918</vt:lpwstr>
      </vt:variant>
      <vt:variant>
        <vt:i4>1703984</vt:i4>
      </vt:variant>
      <vt:variant>
        <vt:i4>92</vt:i4>
      </vt:variant>
      <vt:variant>
        <vt:i4>0</vt:i4>
      </vt:variant>
      <vt:variant>
        <vt:i4>5</vt:i4>
      </vt:variant>
      <vt:variant>
        <vt:lpwstr/>
      </vt:variant>
      <vt:variant>
        <vt:lpwstr>_Toc392782917</vt:lpwstr>
      </vt:variant>
      <vt:variant>
        <vt:i4>1703984</vt:i4>
      </vt:variant>
      <vt:variant>
        <vt:i4>86</vt:i4>
      </vt:variant>
      <vt:variant>
        <vt:i4>0</vt:i4>
      </vt:variant>
      <vt:variant>
        <vt:i4>5</vt:i4>
      </vt:variant>
      <vt:variant>
        <vt:lpwstr/>
      </vt:variant>
      <vt:variant>
        <vt:lpwstr>_Toc392782916</vt:lpwstr>
      </vt:variant>
      <vt:variant>
        <vt:i4>1703984</vt:i4>
      </vt:variant>
      <vt:variant>
        <vt:i4>80</vt:i4>
      </vt:variant>
      <vt:variant>
        <vt:i4>0</vt:i4>
      </vt:variant>
      <vt:variant>
        <vt:i4>5</vt:i4>
      </vt:variant>
      <vt:variant>
        <vt:lpwstr/>
      </vt:variant>
      <vt:variant>
        <vt:lpwstr>_Toc392782915</vt:lpwstr>
      </vt:variant>
      <vt:variant>
        <vt:i4>1703984</vt:i4>
      </vt:variant>
      <vt:variant>
        <vt:i4>74</vt:i4>
      </vt:variant>
      <vt:variant>
        <vt:i4>0</vt:i4>
      </vt:variant>
      <vt:variant>
        <vt:i4>5</vt:i4>
      </vt:variant>
      <vt:variant>
        <vt:lpwstr/>
      </vt:variant>
      <vt:variant>
        <vt:lpwstr>_Toc392782914</vt:lpwstr>
      </vt:variant>
      <vt:variant>
        <vt:i4>1703984</vt:i4>
      </vt:variant>
      <vt:variant>
        <vt:i4>68</vt:i4>
      </vt:variant>
      <vt:variant>
        <vt:i4>0</vt:i4>
      </vt:variant>
      <vt:variant>
        <vt:i4>5</vt:i4>
      </vt:variant>
      <vt:variant>
        <vt:lpwstr/>
      </vt:variant>
      <vt:variant>
        <vt:lpwstr>_Toc392782913</vt:lpwstr>
      </vt:variant>
      <vt:variant>
        <vt:i4>1703984</vt:i4>
      </vt:variant>
      <vt:variant>
        <vt:i4>62</vt:i4>
      </vt:variant>
      <vt:variant>
        <vt:i4>0</vt:i4>
      </vt:variant>
      <vt:variant>
        <vt:i4>5</vt:i4>
      </vt:variant>
      <vt:variant>
        <vt:lpwstr/>
      </vt:variant>
      <vt:variant>
        <vt:lpwstr>_Toc392782912</vt:lpwstr>
      </vt:variant>
      <vt:variant>
        <vt:i4>1703984</vt:i4>
      </vt:variant>
      <vt:variant>
        <vt:i4>56</vt:i4>
      </vt:variant>
      <vt:variant>
        <vt:i4>0</vt:i4>
      </vt:variant>
      <vt:variant>
        <vt:i4>5</vt:i4>
      </vt:variant>
      <vt:variant>
        <vt:lpwstr/>
      </vt:variant>
      <vt:variant>
        <vt:lpwstr>_Toc392782911</vt:lpwstr>
      </vt:variant>
      <vt:variant>
        <vt:i4>1703984</vt:i4>
      </vt:variant>
      <vt:variant>
        <vt:i4>50</vt:i4>
      </vt:variant>
      <vt:variant>
        <vt:i4>0</vt:i4>
      </vt:variant>
      <vt:variant>
        <vt:i4>5</vt:i4>
      </vt:variant>
      <vt:variant>
        <vt:lpwstr/>
      </vt:variant>
      <vt:variant>
        <vt:lpwstr>_Toc392782910</vt:lpwstr>
      </vt:variant>
      <vt:variant>
        <vt:i4>1769520</vt:i4>
      </vt:variant>
      <vt:variant>
        <vt:i4>44</vt:i4>
      </vt:variant>
      <vt:variant>
        <vt:i4>0</vt:i4>
      </vt:variant>
      <vt:variant>
        <vt:i4>5</vt:i4>
      </vt:variant>
      <vt:variant>
        <vt:lpwstr/>
      </vt:variant>
      <vt:variant>
        <vt:lpwstr>_Toc392782909</vt:lpwstr>
      </vt:variant>
      <vt:variant>
        <vt:i4>1769520</vt:i4>
      </vt:variant>
      <vt:variant>
        <vt:i4>38</vt:i4>
      </vt:variant>
      <vt:variant>
        <vt:i4>0</vt:i4>
      </vt:variant>
      <vt:variant>
        <vt:i4>5</vt:i4>
      </vt:variant>
      <vt:variant>
        <vt:lpwstr/>
      </vt:variant>
      <vt:variant>
        <vt:lpwstr>_Toc392782908</vt:lpwstr>
      </vt:variant>
      <vt:variant>
        <vt:i4>1769520</vt:i4>
      </vt:variant>
      <vt:variant>
        <vt:i4>32</vt:i4>
      </vt:variant>
      <vt:variant>
        <vt:i4>0</vt:i4>
      </vt:variant>
      <vt:variant>
        <vt:i4>5</vt:i4>
      </vt:variant>
      <vt:variant>
        <vt:lpwstr/>
      </vt:variant>
      <vt:variant>
        <vt:lpwstr>_Toc392782907</vt:lpwstr>
      </vt:variant>
      <vt:variant>
        <vt:i4>1769520</vt:i4>
      </vt:variant>
      <vt:variant>
        <vt:i4>26</vt:i4>
      </vt:variant>
      <vt:variant>
        <vt:i4>0</vt:i4>
      </vt:variant>
      <vt:variant>
        <vt:i4>5</vt:i4>
      </vt:variant>
      <vt:variant>
        <vt:lpwstr/>
      </vt:variant>
      <vt:variant>
        <vt:lpwstr>_Toc392782906</vt:lpwstr>
      </vt:variant>
      <vt:variant>
        <vt:i4>1769520</vt:i4>
      </vt:variant>
      <vt:variant>
        <vt:i4>20</vt:i4>
      </vt:variant>
      <vt:variant>
        <vt:i4>0</vt:i4>
      </vt:variant>
      <vt:variant>
        <vt:i4>5</vt:i4>
      </vt:variant>
      <vt:variant>
        <vt:lpwstr/>
      </vt:variant>
      <vt:variant>
        <vt:lpwstr>_Toc392782905</vt:lpwstr>
      </vt:variant>
      <vt:variant>
        <vt:i4>1769520</vt:i4>
      </vt:variant>
      <vt:variant>
        <vt:i4>14</vt:i4>
      </vt:variant>
      <vt:variant>
        <vt:i4>0</vt:i4>
      </vt:variant>
      <vt:variant>
        <vt:i4>5</vt:i4>
      </vt:variant>
      <vt:variant>
        <vt:lpwstr/>
      </vt:variant>
      <vt:variant>
        <vt:lpwstr>_Toc392782904</vt:lpwstr>
      </vt:variant>
      <vt:variant>
        <vt:i4>1769520</vt:i4>
      </vt:variant>
      <vt:variant>
        <vt:i4>8</vt:i4>
      </vt:variant>
      <vt:variant>
        <vt:i4>0</vt:i4>
      </vt:variant>
      <vt:variant>
        <vt:i4>5</vt:i4>
      </vt:variant>
      <vt:variant>
        <vt:lpwstr/>
      </vt:variant>
      <vt:variant>
        <vt:lpwstr>_Toc392782903</vt:lpwstr>
      </vt:variant>
      <vt:variant>
        <vt:i4>1769520</vt:i4>
      </vt:variant>
      <vt:variant>
        <vt:i4>2</vt:i4>
      </vt:variant>
      <vt:variant>
        <vt:i4>0</vt:i4>
      </vt:variant>
      <vt:variant>
        <vt:i4>5</vt:i4>
      </vt:variant>
      <vt:variant>
        <vt:lpwstr/>
      </vt:variant>
      <vt:variant>
        <vt:lpwstr>_Toc392782902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ENCUESTA TRIMESTRAL DE OCUPACIÓN E INGRESOS (etoi)                   Tercer trimestre - 2014</dc:title>
  <dc:subject>Manual del recepcionista/supervisor</dc:subject>
  <dc:creator>DGEyC</dc:creator>
  <cp:keywords/>
  <dc:description/>
  <cp:lastModifiedBy>jldias</cp:lastModifiedBy>
  <cp:revision>9</cp:revision>
  <cp:lastPrinted>2015-01-20T14:12:00Z</cp:lastPrinted>
  <dcterms:created xsi:type="dcterms:W3CDTF">2014-10-20T11:45:00Z</dcterms:created>
  <dcterms:modified xsi:type="dcterms:W3CDTF">2015-01-20T14:13:00Z</dcterms:modified>
</cp:coreProperties>
</file>